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A6F" w:rsidRPr="004118A2" w:rsidRDefault="00B17A6F" w:rsidP="009B336B">
      <w:pPr>
        <w:spacing w:after="0" w:line="240" w:lineRule="auto"/>
        <w:jc w:val="center"/>
        <w:rPr>
          <w:rFonts w:ascii="Calibri" w:eastAsia="Times New Roman" w:hAnsi="Calibri" w:cs="Calibri"/>
          <w:b/>
          <w:sz w:val="24"/>
          <w:szCs w:val="24"/>
          <w:lang w:eastAsia="fr-FR"/>
        </w:rPr>
      </w:pPr>
      <w:r w:rsidRPr="004118A2">
        <w:rPr>
          <w:rFonts w:ascii="Calibri" w:eastAsia="Times New Roman" w:hAnsi="Calibri" w:cs="Calibri"/>
          <w:b/>
          <w:sz w:val="24"/>
          <w:szCs w:val="24"/>
          <w:lang w:eastAsia="fr-FR"/>
        </w:rPr>
        <w:t>Déclaration conjointe : la future UE</w:t>
      </w:r>
      <w:r w:rsidR="004118A2" w:rsidRPr="004118A2">
        <w:rPr>
          <w:rFonts w:ascii="Calibri" w:eastAsia="Times New Roman" w:hAnsi="Calibri" w:cs="Calibri"/>
          <w:b/>
          <w:sz w:val="24"/>
          <w:szCs w:val="24"/>
          <w:lang w:eastAsia="fr-FR"/>
        </w:rPr>
        <w:t xml:space="preserve"> doit garantir le droit d’asile en Europe</w:t>
      </w:r>
    </w:p>
    <w:p w:rsidR="009B336B" w:rsidRPr="009B336B" w:rsidRDefault="009B336B" w:rsidP="009B336B">
      <w:pPr>
        <w:spacing w:after="0" w:line="240" w:lineRule="auto"/>
        <w:rPr>
          <w:rFonts w:ascii="Times New Roman" w:eastAsia="Times New Roman" w:hAnsi="Times New Roman" w:cs="Times New Roman"/>
          <w:sz w:val="24"/>
          <w:szCs w:val="24"/>
          <w:lang w:eastAsia="fr-FR"/>
        </w:rPr>
      </w:pPr>
    </w:p>
    <w:p w:rsidR="009B336B" w:rsidRDefault="009B336B" w:rsidP="009B336B">
      <w:pPr>
        <w:spacing w:after="0" w:line="240" w:lineRule="auto"/>
        <w:rPr>
          <w:rFonts w:ascii="Times New Roman" w:eastAsia="Times New Roman" w:hAnsi="Times New Roman" w:cs="Times New Roman"/>
          <w:sz w:val="24"/>
          <w:szCs w:val="24"/>
          <w:lang w:val="en-US" w:eastAsia="fr-FR"/>
        </w:rPr>
      </w:pPr>
    </w:p>
    <w:p w:rsidR="009B336B" w:rsidRDefault="009B336B" w:rsidP="009B336B">
      <w:pPr>
        <w:spacing w:after="0" w:line="240" w:lineRule="auto"/>
      </w:pPr>
      <w:r>
        <w:t xml:space="preserve">Afin de s’assurer que les réfugié·es peuvent accéder à </w:t>
      </w:r>
      <w:r w:rsidR="006A7A70">
        <w:t>une</w:t>
      </w:r>
      <w:r>
        <w:t xml:space="preserve"> protection, les États doivent garantir le droit de demander et de bénéficier de l’asile, et tenir leurs engagements </w:t>
      </w:r>
      <w:r w:rsidR="00D84F40">
        <w:t>à l’égard</w:t>
      </w:r>
      <w:r w:rsidR="006A7A70">
        <w:t xml:space="preserve"> du</w:t>
      </w:r>
      <w:r>
        <w:t xml:space="preserve"> système international de protection des réfugié·es. En vertu de l’article 18 de la Charte des droits fondamentaux de l’Union européenne (UE), cette obligation s’applique à tous les Etats membres de l’UE. </w:t>
      </w:r>
      <w:r w:rsidR="00D84F40">
        <w:t>Pourtant</w:t>
      </w:r>
      <w:r w:rsidR="00D51611">
        <w:t>, les récentes tentatives de plus en plus nombreuses de l’UE et de ses Etats membres d</w:t>
      </w:r>
      <w:r w:rsidR="00D84F40">
        <w:t xml:space="preserve">e </w:t>
      </w:r>
      <w:proofErr w:type="spellStart"/>
      <w:r w:rsidR="00D84F40">
        <w:t>se</w:t>
      </w:r>
      <w:proofErr w:type="spellEnd"/>
      <w:r w:rsidR="00D84F40">
        <w:t xml:space="preserve"> soustraire</w:t>
      </w:r>
      <w:r w:rsidR="00D51611">
        <w:t xml:space="preserve"> à leurs obligations en matière d’asile en </w:t>
      </w:r>
      <w:r w:rsidR="00D84F40">
        <w:t>externalisant le traitement des demandes d’asile</w:t>
      </w:r>
      <w:r w:rsidR="00D51611">
        <w:t xml:space="preserve"> et la protection des </w:t>
      </w:r>
      <w:proofErr w:type="spellStart"/>
      <w:r w:rsidR="00D51611">
        <w:t>réfugié·es</w:t>
      </w:r>
      <w:proofErr w:type="spellEnd"/>
      <w:r w:rsidR="00D51611">
        <w:t xml:space="preserve"> risque</w:t>
      </w:r>
      <w:r w:rsidR="00D84F40">
        <w:t>nt</w:t>
      </w:r>
      <w:r w:rsidR="00D51611">
        <w:t xml:space="preserve"> de saper le système de protection internationale. Les organisations humanitaires et de défense des droits humains signataires sont préoccupées par ces </w:t>
      </w:r>
      <w:r w:rsidR="00D84F40">
        <w:t>développements</w:t>
      </w:r>
      <w:r w:rsidR="00D51611">
        <w:t xml:space="preserve"> et exhortent l’UE et ses Etats membres à préserver </w:t>
      </w:r>
      <w:r w:rsidR="006A7A70" w:rsidRPr="00D84F40">
        <w:t>le droit d’asile sur le territoire européen.</w:t>
      </w:r>
      <w:r w:rsidR="006A7A70">
        <w:t xml:space="preserve"> </w:t>
      </w:r>
    </w:p>
    <w:p w:rsidR="00D51611" w:rsidRDefault="00D51611" w:rsidP="009B336B">
      <w:pPr>
        <w:spacing w:after="0" w:line="240" w:lineRule="auto"/>
        <w:rPr>
          <w:rFonts w:ascii="Times New Roman" w:eastAsia="Times New Roman" w:hAnsi="Times New Roman" w:cs="Times New Roman"/>
          <w:sz w:val="24"/>
          <w:szCs w:val="24"/>
          <w:lang w:val="en-US" w:eastAsia="fr-FR"/>
        </w:rPr>
      </w:pPr>
    </w:p>
    <w:p w:rsidR="00D51611" w:rsidRPr="009B336B" w:rsidRDefault="00D51611" w:rsidP="009B336B">
      <w:pPr>
        <w:spacing w:after="0" w:line="240" w:lineRule="auto"/>
        <w:rPr>
          <w:rFonts w:ascii="Times New Roman" w:eastAsia="Times New Roman" w:hAnsi="Times New Roman" w:cs="Times New Roman"/>
          <w:sz w:val="24"/>
          <w:szCs w:val="24"/>
          <w:lang w:eastAsia="fr-FR"/>
        </w:rPr>
      </w:pPr>
      <w:r>
        <w:t xml:space="preserve">Les discussions sur l’externalisation de l’asile ne sont pas nouvelles, et ont été </w:t>
      </w:r>
      <w:r w:rsidR="00D84F40">
        <w:t xml:space="preserve">systématiquement </w:t>
      </w:r>
      <w:r>
        <w:t xml:space="preserve">critiquées, contestées et rejetées au cours des dernières années. La Commission européenne elle-même a écarté la </w:t>
      </w:r>
      <w:r w:rsidR="006A7A70">
        <w:t>compatibilité</w:t>
      </w:r>
      <w:r w:rsidR="004A3F25">
        <w:t xml:space="preserve"> légale de tels modèles en 2018, </w:t>
      </w:r>
      <w:proofErr w:type="gramStart"/>
      <w:r w:rsidR="004A3F25">
        <w:t xml:space="preserve">les </w:t>
      </w:r>
      <w:r w:rsidR="009069AB">
        <w:t>qualifiant de</w:t>
      </w:r>
      <w:r w:rsidR="004A3F25">
        <w:t xml:space="preserve"> « ni</w:t>
      </w:r>
      <w:proofErr w:type="gramEnd"/>
      <w:r w:rsidR="004A3F25">
        <w:t xml:space="preserve"> souhaitables, ni réalisables ». Les besoins mondiaux </w:t>
      </w:r>
      <w:r w:rsidR="009069AB">
        <w:t>en matière de</w:t>
      </w:r>
      <w:r w:rsidR="004A3F25">
        <w:t xml:space="preserve"> protection sont plus </w:t>
      </w:r>
      <w:r w:rsidR="009069AB">
        <w:t>élevés</w:t>
      </w:r>
      <w:r w:rsidR="004A3F25">
        <w:t xml:space="preserve"> </w:t>
      </w:r>
      <w:r w:rsidR="009069AB">
        <w:t>que</w:t>
      </w:r>
      <w:r w:rsidR="004A3F25">
        <w:t xml:space="preserve"> jamais, et les pays à revenu faible et intermédiaire accueillent </w:t>
      </w:r>
      <w:hyperlink r:id="rId7" w:history="1">
        <w:r w:rsidR="004A3F25" w:rsidRPr="004A3F25">
          <w:rPr>
            <w:rStyle w:val="Lienhypertexte"/>
          </w:rPr>
          <w:t>75%</w:t>
        </w:r>
      </w:hyperlink>
      <w:r w:rsidR="004A3F25">
        <w:t xml:space="preserve"> des réfugié·es dans le monde. </w:t>
      </w:r>
      <w:r w:rsidR="006A7A70">
        <w:t>En dépit de cela</w:t>
      </w:r>
      <w:r w:rsidR="004A3F25">
        <w:t xml:space="preserve">, </w:t>
      </w:r>
      <w:r w:rsidR="009069AB">
        <w:t>les</w:t>
      </w:r>
      <w:r w:rsidR="004A3F25">
        <w:t xml:space="preserve"> propositions visant à transférer</w:t>
      </w:r>
      <w:r w:rsidR="009069AB">
        <w:t xml:space="preserve"> </w:t>
      </w:r>
      <w:r w:rsidR="009069AB">
        <w:t>vers des Etats tiers</w:t>
      </w:r>
      <w:r w:rsidR="004A3F25">
        <w:t xml:space="preserve"> le traitement des demandes d’asile voire la responsabilité de la protection des </w:t>
      </w:r>
      <w:proofErr w:type="spellStart"/>
      <w:r w:rsidR="004A3F25">
        <w:t>réfugié·es</w:t>
      </w:r>
      <w:proofErr w:type="spellEnd"/>
      <w:r w:rsidR="004A3F25">
        <w:t xml:space="preserve"> </w:t>
      </w:r>
      <w:r w:rsidR="009069AB">
        <w:t>se sont multipliées récemment</w:t>
      </w:r>
      <w:r w:rsidR="004A3F25">
        <w:t xml:space="preserve">. </w:t>
      </w:r>
    </w:p>
    <w:p w:rsidR="004A3F25" w:rsidRPr="00D84F40" w:rsidRDefault="004A3F25" w:rsidP="009B336B">
      <w:pPr>
        <w:spacing w:after="0" w:line="240" w:lineRule="auto"/>
        <w:rPr>
          <w:lang w:val="en-GB"/>
        </w:rPr>
      </w:pPr>
    </w:p>
    <w:p w:rsidR="004A3F25" w:rsidRPr="009B336B" w:rsidRDefault="003B17FF" w:rsidP="009B336B">
      <w:pPr>
        <w:spacing w:after="0" w:line="240" w:lineRule="auto"/>
        <w:rPr>
          <w:rFonts w:ascii="Times New Roman" w:eastAsia="Times New Roman" w:hAnsi="Times New Roman" w:cs="Times New Roman"/>
          <w:sz w:val="24"/>
          <w:szCs w:val="24"/>
          <w:lang w:eastAsia="fr-FR"/>
        </w:rPr>
      </w:pPr>
      <w:r w:rsidRPr="003B17FF">
        <w:t xml:space="preserve">L'Italie, par exemple, cherche actuellement à traiter les demandes d’asile de certains groupes de demandeurs et demandeuses d’asile en-dehors de son territoire, </w:t>
      </w:r>
      <w:r w:rsidR="009069AB">
        <w:t xml:space="preserve">au sein </w:t>
      </w:r>
      <w:r w:rsidRPr="003B17FF">
        <w:t>de centre</w:t>
      </w:r>
      <w:r w:rsidR="007E228B">
        <w:t xml:space="preserve">s </w:t>
      </w:r>
      <w:r w:rsidRPr="003B17FF">
        <w:t>de détention en Albanie – ce qui risque de conduire à</w:t>
      </w:r>
      <w:r w:rsidR="00F669BA">
        <w:t xml:space="preserve"> une</w:t>
      </w:r>
      <w:r w:rsidRPr="003B17FF">
        <w:t xml:space="preserve"> </w:t>
      </w:r>
      <w:hyperlink r:id="rId8" w:history="1">
        <w:r w:rsidRPr="00F669BA">
          <w:rPr>
            <w:rStyle w:val="Lienhypertexte"/>
          </w:rPr>
          <w:t>détention systématiq</w:t>
        </w:r>
        <w:r w:rsidR="00F669BA" w:rsidRPr="00F669BA">
          <w:rPr>
            <w:rStyle w:val="Lienhypertexte"/>
          </w:rPr>
          <w:t>ue</w:t>
        </w:r>
      </w:hyperlink>
      <w:r>
        <w:t xml:space="preserve"> et </w:t>
      </w:r>
      <w:r w:rsidRPr="003B17FF">
        <w:t>prolongée, une privation d’accès à des procédures d’asile équitables avec les garanties procédurales nécessaires, et à des retards dans le débarquement des personnes secourues ou interceptées en mer</w:t>
      </w:r>
      <w:r>
        <w:t xml:space="preserve">. </w:t>
      </w:r>
      <w:hyperlink r:id="rId9" w:history="1">
        <w:r w:rsidRPr="003B17FF">
          <w:rPr>
            <w:rStyle w:val="Lienhypertexte"/>
          </w:rPr>
          <w:t>D’autres Etats</w:t>
        </w:r>
      </w:hyperlink>
      <w:r>
        <w:t xml:space="preserve">, comme le </w:t>
      </w:r>
      <w:hyperlink r:id="rId10" w:history="1">
        <w:r w:rsidRPr="003B17FF">
          <w:rPr>
            <w:rStyle w:val="Lienhypertexte"/>
          </w:rPr>
          <w:t>Danemark</w:t>
        </w:r>
      </w:hyperlink>
      <w:r>
        <w:t xml:space="preserve"> ou l’</w:t>
      </w:r>
      <w:hyperlink r:id="rId11" w:history="1">
        <w:r w:rsidRPr="003B17FF">
          <w:rPr>
            <w:rStyle w:val="Lienhypertexte"/>
          </w:rPr>
          <w:t>Allemagne</w:t>
        </w:r>
      </w:hyperlink>
      <w:r>
        <w:t xml:space="preserve">, </w:t>
      </w:r>
      <w:r w:rsidR="00F669BA">
        <w:t>évaluent actuellement</w:t>
      </w:r>
      <w:r>
        <w:t xml:space="preserve"> la faisabilité de ce type d’arrangements. </w:t>
      </w:r>
      <w:hyperlink r:id="rId12" w:history="1">
        <w:r w:rsidRPr="00FD0D40">
          <w:rPr>
            <w:rStyle w:val="Lienhypertexte"/>
          </w:rPr>
          <w:t>Quinze Etats membres</w:t>
        </w:r>
      </w:hyperlink>
      <w:r>
        <w:t xml:space="preserve"> et </w:t>
      </w:r>
      <w:r w:rsidR="00FD0D40">
        <w:t>plusieurs</w:t>
      </w:r>
      <w:r>
        <w:t xml:space="preserve"> groupes politiques ont </w:t>
      </w:r>
      <w:r w:rsidR="00D75390" w:rsidRPr="00F669BA">
        <w:t>fait la promotion</w:t>
      </w:r>
      <w:r w:rsidR="007E228B" w:rsidRPr="00F669BA">
        <w:t xml:space="preserve"> de</w:t>
      </w:r>
      <w:r w:rsidR="00D75390">
        <w:t xml:space="preserve"> </w:t>
      </w:r>
      <w:r w:rsidR="00FD0D40">
        <w:t>mesures similaires </w:t>
      </w:r>
      <w:r w:rsidR="00D75390">
        <w:t xml:space="preserve">visant à </w:t>
      </w:r>
      <w:r w:rsidR="00F669BA">
        <w:t>déplacer</w:t>
      </w:r>
      <w:r w:rsidR="00D75390">
        <w:t xml:space="preserve"> le traitement des demandes d’asile </w:t>
      </w:r>
      <w:r w:rsidR="00F669BA">
        <w:t>hors</w:t>
      </w:r>
      <w:r w:rsidR="00D75390">
        <w:t xml:space="preserve"> du territoire de l’UE et ont encouragé la Commission européenne à explorer </w:t>
      </w:r>
      <w:r w:rsidR="00F669BA">
        <w:t>les moyens de faciliter cette démarche</w:t>
      </w:r>
      <w:r w:rsidR="007E228B">
        <w:t xml:space="preserve"> </w:t>
      </w:r>
      <w:r w:rsidR="00D75390">
        <w:t xml:space="preserve">à travers une nouvelle réforme législative, notamment par le biais d’une version </w:t>
      </w:r>
      <w:r w:rsidR="00D75390" w:rsidRPr="003C4173">
        <w:t>édulcorée</w:t>
      </w:r>
      <w:r w:rsidR="00D75390">
        <w:t xml:space="preserve"> du</w:t>
      </w:r>
      <w:r w:rsidR="0059087B">
        <w:t xml:space="preserve"> concept de « pays tiers sûr ». </w:t>
      </w:r>
    </w:p>
    <w:p w:rsidR="009B336B" w:rsidRDefault="009B336B" w:rsidP="009B336B">
      <w:pPr>
        <w:spacing w:after="0" w:line="240" w:lineRule="auto"/>
        <w:rPr>
          <w:rFonts w:ascii="Times New Roman" w:eastAsia="Times New Roman" w:hAnsi="Times New Roman" w:cs="Times New Roman"/>
          <w:sz w:val="24"/>
          <w:szCs w:val="24"/>
          <w:lang w:val="en-US" w:eastAsia="fr-FR"/>
        </w:rPr>
      </w:pPr>
    </w:p>
    <w:p w:rsidR="0059087B" w:rsidRPr="0059087B" w:rsidRDefault="0059087B" w:rsidP="009B336B">
      <w:pPr>
        <w:spacing w:after="0" w:line="240" w:lineRule="auto"/>
      </w:pPr>
      <w:r w:rsidRPr="0059087B">
        <w:t xml:space="preserve">Ces tentatives doivent être </w:t>
      </w:r>
      <w:r w:rsidR="003C4173">
        <w:t xml:space="preserve">replacées dans </w:t>
      </w:r>
      <w:r w:rsidR="00224AB0">
        <w:t>un</w:t>
      </w:r>
      <w:r w:rsidR="00977C49">
        <w:t xml:space="preserve"> contexte</w:t>
      </w:r>
      <w:r w:rsidR="003C4173">
        <w:t xml:space="preserve"> où</w:t>
      </w:r>
      <w:r w:rsidR="00977C49">
        <w:t xml:space="preserve"> des efforts d’endiguement</w:t>
      </w:r>
      <w:r w:rsidR="003C4173">
        <w:t xml:space="preserve"> sont</w:t>
      </w:r>
      <w:r w:rsidR="00977C49">
        <w:t xml:space="preserve"> réalisés en parallèle en vue de réduire les départs et d’empêcher les arrivées de demandeurs et demandeuses d’asile sur le territoire de l’UE à travers des accords de partenariat avec des Etats tiers, dans lesquels peu ou </w:t>
      </w:r>
      <w:r w:rsidR="004406B9">
        <w:t>pas</w:t>
      </w:r>
      <w:r w:rsidR="00977C49">
        <w:t xml:space="preserve"> </w:t>
      </w:r>
      <w:r w:rsidR="004406B9">
        <w:t>d’</w:t>
      </w:r>
      <w:r w:rsidR="00977C49">
        <w:t>attention n’est donnée au bilan</w:t>
      </w:r>
      <w:r w:rsidR="004406B9" w:rsidRPr="004406B9">
        <w:t xml:space="preserve"> </w:t>
      </w:r>
      <w:r w:rsidR="00977C49">
        <w:t>de ces Etats</w:t>
      </w:r>
      <w:r w:rsidR="004406B9">
        <w:t xml:space="preserve"> </w:t>
      </w:r>
      <w:r w:rsidR="004406B9">
        <w:t>en matière de droits humains</w:t>
      </w:r>
      <w:r w:rsidR="00977C49">
        <w:t xml:space="preserve">. </w:t>
      </w:r>
      <w:r w:rsidR="00FF45FA">
        <w:t>Au cours des dernières années, la Commission européenne a persisté à contourner le contrôle p</w:t>
      </w:r>
      <w:r w:rsidR="004406B9">
        <w:t>ublic et p</w:t>
      </w:r>
      <w:r w:rsidR="00FF45FA">
        <w:t>arlementaire ainsi que le cadre législatif de l’UE</w:t>
      </w:r>
      <w:r w:rsidR="004406B9">
        <w:t xml:space="preserve"> en concluant</w:t>
      </w:r>
      <w:r w:rsidR="00FF45FA">
        <w:t xml:space="preserve"> des accords toujours plus controversés et opaques avec des </w:t>
      </w:r>
      <w:r w:rsidR="004406B9">
        <w:t>pays</w:t>
      </w:r>
      <w:r w:rsidR="00FF45FA">
        <w:t xml:space="preserve"> tiers, leur faisant parvenir de large</w:t>
      </w:r>
      <w:r w:rsidR="007A62B6">
        <w:t>s</w:t>
      </w:r>
      <w:r w:rsidR="00FF45FA">
        <w:t xml:space="preserve"> somme</w:t>
      </w:r>
      <w:r w:rsidR="007A62B6">
        <w:t>s</w:t>
      </w:r>
      <w:r w:rsidR="00FF45FA">
        <w:t xml:space="preserve"> d’argent sans réel</w:t>
      </w:r>
      <w:r w:rsidR="007A62B6">
        <w:t>les</w:t>
      </w:r>
      <w:r w:rsidR="00FF45FA">
        <w:t xml:space="preserve"> </w:t>
      </w:r>
      <w:r w:rsidR="004406B9">
        <w:t>garantie</w:t>
      </w:r>
      <w:r w:rsidR="007A62B6">
        <w:t>s</w:t>
      </w:r>
      <w:r w:rsidR="00FF45FA">
        <w:t xml:space="preserve"> </w:t>
      </w:r>
      <w:r w:rsidR="007A62B6">
        <w:t>ou</w:t>
      </w:r>
      <w:r w:rsidR="007A62B6">
        <w:t xml:space="preserve"> mécanisme</w:t>
      </w:r>
      <w:r w:rsidR="007A62B6">
        <w:t>s</w:t>
      </w:r>
      <w:r w:rsidR="007A62B6">
        <w:t xml:space="preserve"> de contrôle</w:t>
      </w:r>
      <w:r w:rsidR="007A62B6">
        <w:t xml:space="preserve"> </w:t>
      </w:r>
      <w:r w:rsidR="00FF45FA">
        <w:t xml:space="preserve">en matière de droits humains, </w:t>
      </w:r>
      <w:r w:rsidR="004406B9">
        <w:t>dans</w:t>
      </w:r>
      <w:r w:rsidR="00FF45FA">
        <w:t xml:space="preserve"> l’objectif de contenir et de dissuader </w:t>
      </w:r>
      <w:r w:rsidR="007A62B6">
        <w:t xml:space="preserve">les migrations et les mouvements secondaires de </w:t>
      </w:r>
      <w:proofErr w:type="spellStart"/>
      <w:r w:rsidR="007A62B6">
        <w:t>réfugié.e.s</w:t>
      </w:r>
      <w:proofErr w:type="spellEnd"/>
      <w:r w:rsidR="007A62B6">
        <w:t xml:space="preserve"> vers l’UE</w:t>
      </w:r>
      <w:r w:rsidR="003334DA">
        <w:t xml:space="preserve"> sans considération pour les conséquences en termes de vie humaine</w:t>
      </w:r>
      <w:r w:rsidR="00FF45FA">
        <w:t xml:space="preserve">. </w:t>
      </w:r>
    </w:p>
    <w:p w:rsidR="0059087B" w:rsidRPr="009B336B" w:rsidRDefault="0059087B" w:rsidP="009B336B">
      <w:pPr>
        <w:spacing w:after="0" w:line="240" w:lineRule="auto"/>
        <w:rPr>
          <w:rFonts w:ascii="Times New Roman" w:eastAsia="Times New Roman" w:hAnsi="Times New Roman" w:cs="Times New Roman"/>
          <w:sz w:val="24"/>
          <w:szCs w:val="24"/>
          <w:lang w:eastAsia="fr-FR"/>
        </w:rPr>
      </w:pPr>
    </w:p>
    <w:p w:rsidR="00FF45FA" w:rsidRPr="009B336B" w:rsidRDefault="00FF45FA" w:rsidP="009B336B">
      <w:pPr>
        <w:spacing w:after="0" w:line="240" w:lineRule="auto"/>
        <w:rPr>
          <w:rFonts w:ascii="Calibri" w:eastAsia="Times New Roman" w:hAnsi="Calibri" w:cs="Calibri"/>
          <w:b/>
          <w:lang w:eastAsia="fr-FR"/>
        </w:rPr>
      </w:pPr>
      <w:r w:rsidRPr="00DF167A">
        <w:rPr>
          <w:rFonts w:ascii="Calibri" w:eastAsia="Times New Roman" w:hAnsi="Calibri" w:cs="Calibri"/>
          <w:b/>
          <w:lang w:eastAsia="fr-FR"/>
        </w:rPr>
        <w:t>Le coût humain de l’externalisation</w:t>
      </w:r>
    </w:p>
    <w:p w:rsidR="009B336B" w:rsidRPr="00D84F40" w:rsidRDefault="009B336B" w:rsidP="009B336B">
      <w:pPr>
        <w:spacing w:after="0" w:line="240" w:lineRule="auto"/>
        <w:rPr>
          <w:lang w:val="en-GB"/>
        </w:rPr>
      </w:pPr>
    </w:p>
    <w:p w:rsidR="00DF167A" w:rsidRPr="00DF167A" w:rsidRDefault="00DF167A" w:rsidP="009B336B">
      <w:pPr>
        <w:spacing w:after="0" w:line="240" w:lineRule="auto"/>
      </w:pPr>
      <w:r w:rsidRPr="00DF167A">
        <w:t>Les tentatives d’externalis</w:t>
      </w:r>
      <w:r w:rsidR="003334DA">
        <w:t>ation de</w:t>
      </w:r>
      <w:r w:rsidRPr="00DF167A">
        <w:t xml:space="preserve"> l’asile vers des </w:t>
      </w:r>
      <w:r w:rsidR="003334DA">
        <w:t>pays</w:t>
      </w:r>
      <w:r w:rsidRPr="00DF167A">
        <w:t xml:space="preserve"> tiers sont une manifestation </w:t>
      </w:r>
      <w:r w:rsidR="003334DA">
        <w:t>de l’évitement flagrant</w:t>
      </w:r>
      <w:r>
        <w:t xml:space="preserve"> </w:t>
      </w:r>
      <w:r w:rsidR="003334DA">
        <w:t xml:space="preserve">par les Etats de </w:t>
      </w:r>
      <w:r>
        <w:t>leur responsabilité</w:t>
      </w:r>
      <w:r w:rsidR="003334DA">
        <w:t xml:space="preserve"> légale</w:t>
      </w:r>
      <w:r>
        <w:t xml:space="preserve"> à l’égard des personnes </w:t>
      </w:r>
      <w:r w:rsidR="003334DA">
        <w:t>en recherche</w:t>
      </w:r>
      <w:r>
        <w:t xml:space="preserve"> de protection. Externaliser </w:t>
      </w:r>
      <w:r w:rsidR="003334DA">
        <w:t>le traitement des demandes</w:t>
      </w:r>
      <w:r>
        <w:t xml:space="preserve"> d’asile et </w:t>
      </w:r>
      <w:r w:rsidR="003334DA">
        <w:t xml:space="preserve">de </w:t>
      </w:r>
      <w:r>
        <w:t xml:space="preserve">la protection à des Etats tiers qui ne sont pas en mesure de fournir une protection effective ou qui accueillent déjà des personnes réfugiées de </w:t>
      </w:r>
      <w:r w:rsidRPr="003334DA">
        <w:t>manière disproportionnée</w:t>
      </w:r>
      <w:r>
        <w:t xml:space="preserve"> </w:t>
      </w:r>
      <w:r w:rsidR="00486552">
        <w:t xml:space="preserve">n’est pas </w:t>
      </w:r>
      <w:r w:rsidR="003334DA">
        <w:t>conforme</w:t>
      </w:r>
      <w:r w:rsidR="00486552">
        <w:t xml:space="preserve"> </w:t>
      </w:r>
      <w:r w:rsidR="003334DA">
        <w:t>à</w:t>
      </w:r>
      <w:r>
        <w:t xml:space="preserve"> l’objectif et l’esprit de la Convention de </w:t>
      </w:r>
      <w:r>
        <w:lastRenderedPageBreak/>
        <w:t xml:space="preserve">Genève. </w:t>
      </w:r>
      <w:r w:rsidR="0004231A">
        <w:t>En outre, c</w:t>
      </w:r>
      <w:r>
        <w:t xml:space="preserve">ela brouille </w:t>
      </w:r>
      <w:r w:rsidR="0007110D">
        <w:t xml:space="preserve">les </w:t>
      </w:r>
      <w:hyperlink r:id="rId13" w:history="1">
        <w:r w:rsidR="003334DA">
          <w:rPr>
            <w:rStyle w:val="Lienhypertexte"/>
          </w:rPr>
          <w:t>compétences</w:t>
        </w:r>
        <w:r w:rsidR="0007110D" w:rsidRPr="0007110D">
          <w:rPr>
            <w:rStyle w:val="Lienhypertexte"/>
          </w:rPr>
          <w:t xml:space="preserve"> et responsabilité</w:t>
        </w:r>
      </w:hyperlink>
      <w:r w:rsidR="003334DA">
        <w:rPr>
          <w:rStyle w:val="Lienhypertexte"/>
        </w:rPr>
        <w:t>s</w:t>
      </w:r>
      <w:r w:rsidR="0007110D">
        <w:t xml:space="preserve">, </w:t>
      </w:r>
      <w:r w:rsidR="0004231A">
        <w:t xml:space="preserve">rendant plus difficile </w:t>
      </w:r>
      <w:r w:rsidR="00B37421">
        <w:t xml:space="preserve">encore </w:t>
      </w:r>
      <w:r w:rsidR="0004231A">
        <w:t xml:space="preserve">l’accès à la justice pour les personnes qui subissent des violations de leurs droits. </w:t>
      </w:r>
      <w:r w:rsidR="003334DA">
        <w:t xml:space="preserve">Lorsque le traitement extraterritorial des demandes </w:t>
      </w:r>
      <w:r w:rsidR="0004231A">
        <w:t xml:space="preserve">d’asile </w:t>
      </w:r>
      <w:r w:rsidR="003334DA">
        <w:t>a été expérimenté</w:t>
      </w:r>
      <w:r w:rsidR="0004231A">
        <w:t xml:space="preserve">, </w:t>
      </w:r>
      <w:r w:rsidR="003334DA">
        <w:t>il a</w:t>
      </w:r>
      <w:r w:rsidR="0004231A">
        <w:t xml:space="preserve"> causé des souffrances </w:t>
      </w:r>
      <w:r w:rsidR="003334DA">
        <w:t xml:space="preserve">humaines </w:t>
      </w:r>
      <w:r w:rsidR="0004231A">
        <w:t>et des violations des droits</w:t>
      </w:r>
      <w:r w:rsidR="003334DA">
        <w:t xml:space="preserve"> incommensurables</w:t>
      </w:r>
      <w:r w:rsidR="0004231A">
        <w:t xml:space="preserve">. </w:t>
      </w:r>
    </w:p>
    <w:p w:rsidR="0004231A" w:rsidRDefault="0004231A" w:rsidP="009B336B">
      <w:pPr>
        <w:spacing w:after="0" w:line="240" w:lineRule="auto"/>
        <w:rPr>
          <w:rFonts w:ascii="Times New Roman" w:eastAsia="Times New Roman" w:hAnsi="Times New Roman" w:cs="Times New Roman"/>
          <w:sz w:val="24"/>
          <w:szCs w:val="24"/>
          <w:lang w:val="en-US" w:eastAsia="fr-FR"/>
        </w:rPr>
      </w:pPr>
    </w:p>
    <w:p w:rsidR="0004231A" w:rsidRPr="009B336B" w:rsidRDefault="0004231A" w:rsidP="009B336B">
      <w:pPr>
        <w:spacing w:after="0" w:line="240" w:lineRule="auto"/>
        <w:rPr>
          <w:rFonts w:ascii="Calibri" w:eastAsia="Times New Roman" w:hAnsi="Calibri" w:cs="Calibri"/>
          <w:lang w:eastAsia="fr-FR"/>
        </w:rPr>
      </w:pPr>
      <w:r w:rsidRPr="0004231A">
        <w:rPr>
          <w:rFonts w:ascii="Calibri" w:eastAsia="Times New Roman" w:hAnsi="Calibri" w:cs="Calibri"/>
          <w:lang w:eastAsia="fr-FR"/>
        </w:rPr>
        <w:t xml:space="preserve">Le </w:t>
      </w:r>
      <w:hyperlink r:id="rId14" w:history="1">
        <w:r w:rsidRPr="0004231A">
          <w:rPr>
            <w:rStyle w:val="Lienhypertexte"/>
            <w:rFonts w:ascii="Calibri" w:eastAsia="Times New Roman" w:hAnsi="Calibri" w:cs="Calibri"/>
            <w:lang w:eastAsia="fr-FR"/>
          </w:rPr>
          <w:t>programme</w:t>
        </w:r>
      </w:hyperlink>
      <w:r w:rsidR="00E30612">
        <w:rPr>
          <w:rFonts w:ascii="Calibri" w:eastAsia="Times New Roman" w:hAnsi="Calibri" w:cs="Calibri"/>
          <w:lang w:eastAsia="fr-FR"/>
        </w:rPr>
        <w:t xml:space="preserve"> </w:t>
      </w:r>
      <w:r w:rsidRPr="0004231A">
        <w:rPr>
          <w:rFonts w:ascii="Calibri" w:eastAsia="Times New Roman" w:hAnsi="Calibri" w:cs="Calibri"/>
          <w:lang w:eastAsia="fr-FR"/>
        </w:rPr>
        <w:t xml:space="preserve">de détention </w:t>
      </w:r>
      <w:r w:rsidR="00B37421" w:rsidRPr="003334DA">
        <w:rPr>
          <w:rFonts w:ascii="Calibri" w:eastAsia="Times New Roman" w:hAnsi="Calibri" w:cs="Calibri"/>
          <w:lang w:eastAsia="fr-FR"/>
        </w:rPr>
        <w:t>offshore</w:t>
      </w:r>
      <w:r w:rsidRPr="0004231A">
        <w:rPr>
          <w:rFonts w:ascii="Calibri" w:eastAsia="Times New Roman" w:hAnsi="Calibri" w:cs="Calibri"/>
          <w:lang w:eastAsia="fr-FR"/>
        </w:rPr>
        <w:t xml:space="preserve"> de l’</w:t>
      </w:r>
      <w:hyperlink r:id="rId15" w:history="1">
        <w:r w:rsidRPr="0004231A">
          <w:rPr>
            <w:rStyle w:val="Lienhypertexte"/>
            <w:rFonts w:ascii="Calibri" w:eastAsia="Times New Roman" w:hAnsi="Calibri" w:cs="Calibri"/>
            <w:lang w:eastAsia="fr-FR"/>
          </w:rPr>
          <w:t>Australie</w:t>
        </w:r>
      </w:hyperlink>
      <w:r w:rsidRPr="0004231A">
        <w:rPr>
          <w:rFonts w:ascii="Calibri" w:eastAsia="Times New Roman" w:hAnsi="Calibri" w:cs="Calibri"/>
          <w:lang w:eastAsia="fr-FR"/>
        </w:rPr>
        <w:t xml:space="preserve"> montre notamment comment ces modèles ont entraîné un confinement prolongé et une restriction de la liberté de mouvement, nuisant gravement à la santé mentale et physique des personnes en quête de protection. </w:t>
      </w:r>
      <w:r>
        <w:rPr>
          <w:rFonts w:ascii="Calibri" w:eastAsia="Times New Roman" w:hAnsi="Calibri" w:cs="Calibri"/>
          <w:lang w:eastAsia="fr-FR"/>
        </w:rPr>
        <w:t xml:space="preserve">Il en résulte des violations persistantes des droits humains, </w:t>
      </w:r>
      <w:r w:rsidR="00E30612">
        <w:rPr>
          <w:rFonts w:ascii="Calibri" w:eastAsia="Times New Roman" w:hAnsi="Calibri" w:cs="Calibri"/>
          <w:lang w:eastAsia="fr-FR"/>
        </w:rPr>
        <w:t xml:space="preserve">notamment l’imposition de </w:t>
      </w:r>
      <w:hyperlink r:id="rId16" w:history="1">
        <w:r w:rsidR="00E30612" w:rsidRPr="00E30612">
          <w:rPr>
            <w:rStyle w:val="Lienhypertexte"/>
            <w:rFonts w:ascii="Calibri" w:eastAsia="Times New Roman" w:hAnsi="Calibri" w:cs="Calibri"/>
            <w:lang w:eastAsia="fr-FR"/>
          </w:rPr>
          <w:t xml:space="preserve">conditions </w:t>
        </w:r>
        <w:r w:rsidR="00957C64">
          <w:rPr>
            <w:rStyle w:val="Lienhypertexte"/>
            <w:rFonts w:ascii="Calibri" w:eastAsia="Times New Roman" w:hAnsi="Calibri" w:cs="Calibri"/>
            <w:lang w:eastAsia="fr-FR"/>
          </w:rPr>
          <w:t>équivalant à</w:t>
        </w:r>
        <w:r w:rsidR="00E30612" w:rsidRPr="00E30612">
          <w:rPr>
            <w:rStyle w:val="Lienhypertexte"/>
            <w:rFonts w:ascii="Calibri" w:eastAsia="Times New Roman" w:hAnsi="Calibri" w:cs="Calibri"/>
            <w:lang w:eastAsia="fr-FR"/>
          </w:rPr>
          <w:t xml:space="preserve"> un traitement inhumain et dégradant</w:t>
        </w:r>
      </w:hyperlink>
      <w:r w:rsidR="00E30612">
        <w:rPr>
          <w:rFonts w:ascii="Calibri" w:eastAsia="Times New Roman" w:hAnsi="Calibri" w:cs="Calibri"/>
          <w:lang w:eastAsia="fr-FR"/>
        </w:rPr>
        <w:t xml:space="preserve">, la négligence, la défaillance d’accès à une aide juridique, l’absence d’identification </w:t>
      </w:r>
      <w:r w:rsidR="00957C64">
        <w:rPr>
          <w:rFonts w:ascii="Calibri" w:eastAsia="Times New Roman" w:hAnsi="Calibri" w:cs="Calibri"/>
          <w:lang w:eastAsia="fr-FR"/>
        </w:rPr>
        <w:t>et d’assistance pour les vulnérabilités</w:t>
      </w:r>
      <w:r w:rsidR="00E30612">
        <w:rPr>
          <w:rFonts w:ascii="Calibri" w:eastAsia="Times New Roman" w:hAnsi="Calibri" w:cs="Calibri"/>
          <w:lang w:eastAsia="fr-FR"/>
        </w:rPr>
        <w:t xml:space="preserve">, et la séparation des familles. Cette expérience aurait dû servir d’avertissement. Mais des tentatives plus récentes – comme celle du </w:t>
      </w:r>
      <w:r w:rsidR="00957C64">
        <w:rPr>
          <w:rFonts w:ascii="Calibri" w:eastAsia="Times New Roman" w:hAnsi="Calibri" w:cs="Calibri"/>
          <w:lang w:eastAsia="fr-FR"/>
        </w:rPr>
        <w:t>régime</w:t>
      </w:r>
      <w:r w:rsidR="00E30612">
        <w:rPr>
          <w:rFonts w:ascii="Calibri" w:eastAsia="Times New Roman" w:hAnsi="Calibri" w:cs="Calibri"/>
          <w:lang w:eastAsia="fr-FR"/>
        </w:rPr>
        <w:t xml:space="preserve"> d’asile </w:t>
      </w:r>
      <w:hyperlink r:id="rId17" w:history="1">
        <w:r w:rsidR="00E30612" w:rsidRPr="00E30612">
          <w:rPr>
            <w:rStyle w:val="Lienhypertexte"/>
            <w:rFonts w:ascii="Calibri" w:eastAsia="Times New Roman" w:hAnsi="Calibri" w:cs="Calibri"/>
            <w:lang w:eastAsia="fr-FR"/>
          </w:rPr>
          <w:t>Royaume-Uni/Rwanda</w:t>
        </w:r>
      </w:hyperlink>
      <w:r w:rsidR="00E30612">
        <w:rPr>
          <w:rFonts w:ascii="Calibri" w:eastAsia="Times New Roman" w:hAnsi="Calibri" w:cs="Calibri"/>
          <w:lang w:eastAsia="fr-FR"/>
        </w:rPr>
        <w:t>, qui n’est pas encore en vigueur après avoir été jugé illégal par la Cour suprême du Royaume-Uni et qui, en tout étant de cause, a peu de chance d’être mis en œuvre à grande échelle – ont déjà conduit à placer des personnes en détention et dans un vide juridique préjudiciable, sous la menace d’un</w:t>
      </w:r>
      <w:r w:rsidR="00957C64">
        <w:rPr>
          <w:rFonts w:ascii="Calibri" w:eastAsia="Times New Roman" w:hAnsi="Calibri" w:cs="Calibri"/>
          <w:lang w:eastAsia="fr-FR"/>
        </w:rPr>
        <w:t>e expulsion</w:t>
      </w:r>
      <w:r w:rsidR="00E30612">
        <w:rPr>
          <w:rFonts w:ascii="Calibri" w:eastAsia="Times New Roman" w:hAnsi="Calibri" w:cs="Calibri"/>
          <w:lang w:eastAsia="fr-FR"/>
        </w:rPr>
        <w:t xml:space="preserve">. L’éloignement de demandeurs et demandeuses d’asile </w:t>
      </w:r>
      <w:r w:rsidR="00957C64">
        <w:rPr>
          <w:rFonts w:ascii="Calibri" w:eastAsia="Times New Roman" w:hAnsi="Calibri" w:cs="Calibri"/>
          <w:lang w:eastAsia="fr-FR"/>
        </w:rPr>
        <w:t>vers le</w:t>
      </w:r>
      <w:r w:rsidR="00E30612">
        <w:rPr>
          <w:rFonts w:ascii="Calibri" w:eastAsia="Times New Roman" w:hAnsi="Calibri" w:cs="Calibri"/>
          <w:lang w:eastAsia="fr-FR"/>
        </w:rPr>
        <w:t xml:space="preserve"> Rwanda ou dans d’autres </w:t>
      </w:r>
      <w:r w:rsidR="00957C64">
        <w:rPr>
          <w:rFonts w:ascii="Calibri" w:eastAsia="Times New Roman" w:hAnsi="Calibri" w:cs="Calibri"/>
          <w:lang w:eastAsia="fr-FR"/>
        </w:rPr>
        <w:t>Etats</w:t>
      </w:r>
      <w:r w:rsidR="00E30612">
        <w:rPr>
          <w:rFonts w:ascii="Calibri" w:eastAsia="Times New Roman" w:hAnsi="Calibri" w:cs="Calibri"/>
          <w:lang w:eastAsia="fr-FR"/>
        </w:rPr>
        <w:t xml:space="preserve"> tiers enfreint les obligations des pays d’accueil en vertu des </w:t>
      </w:r>
      <w:hyperlink r:id="rId18" w:history="1">
        <w:r w:rsidR="00E30612" w:rsidRPr="00E30612">
          <w:rPr>
            <w:rStyle w:val="Lienhypertexte"/>
            <w:rFonts w:ascii="Calibri" w:eastAsia="Times New Roman" w:hAnsi="Calibri" w:cs="Calibri"/>
            <w:lang w:eastAsia="fr-FR"/>
          </w:rPr>
          <w:t>normes internationales relatives aux réfugié·es</w:t>
        </w:r>
      </w:hyperlink>
      <w:r w:rsidR="00E30612">
        <w:rPr>
          <w:rFonts w:ascii="Calibri" w:eastAsia="Times New Roman" w:hAnsi="Calibri" w:cs="Calibri"/>
          <w:lang w:eastAsia="fr-FR"/>
        </w:rPr>
        <w:t>, et sape leur engagement en faveur de l’Etat de droit.</w:t>
      </w:r>
    </w:p>
    <w:p w:rsidR="009B336B" w:rsidRDefault="009B336B" w:rsidP="009B336B">
      <w:pPr>
        <w:spacing w:after="0" w:line="240" w:lineRule="auto"/>
        <w:rPr>
          <w:rFonts w:ascii="Times New Roman" w:eastAsia="Times New Roman" w:hAnsi="Times New Roman" w:cs="Times New Roman"/>
          <w:sz w:val="24"/>
          <w:szCs w:val="24"/>
          <w:lang w:val="en-US" w:eastAsia="fr-FR"/>
        </w:rPr>
      </w:pPr>
    </w:p>
    <w:p w:rsidR="00E30612" w:rsidRPr="006704B2" w:rsidRDefault="00341E4A" w:rsidP="009B336B">
      <w:pPr>
        <w:spacing w:after="0" w:line="240" w:lineRule="auto"/>
        <w:rPr>
          <w:rFonts w:ascii="Calibri" w:eastAsia="Times New Roman" w:hAnsi="Calibri" w:cs="Calibri"/>
          <w:lang w:eastAsia="fr-FR"/>
        </w:rPr>
      </w:pPr>
      <w:r w:rsidRPr="006704B2">
        <w:rPr>
          <w:rFonts w:ascii="Calibri" w:eastAsia="Times New Roman" w:hAnsi="Calibri" w:cs="Calibri"/>
          <w:lang w:eastAsia="fr-FR"/>
        </w:rPr>
        <w:t xml:space="preserve">Les fausses promesses de l’UE et des Etats membres </w:t>
      </w:r>
      <w:r w:rsidR="006704B2" w:rsidRPr="006704B2">
        <w:rPr>
          <w:rFonts w:ascii="Calibri" w:eastAsia="Times New Roman" w:hAnsi="Calibri" w:cs="Calibri"/>
          <w:lang w:eastAsia="fr-FR"/>
        </w:rPr>
        <w:t>d’assurer le respect des droits fondamentaux dans le contexte des accords d’externalisation ne sont que des paroles</w:t>
      </w:r>
      <w:r w:rsidR="00957C64">
        <w:rPr>
          <w:rFonts w:ascii="Calibri" w:eastAsia="Times New Roman" w:hAnsi="Calibri" w:cs="Calibri"/>
          <w:lang w:eastAsia="fr-FR"/>
        </w:rPr>
        <w:t xml:space="preserve"> en l’air</w:t>
      </w:r>
      <w:r w:rsidR="006704B2" w:rsidRPr="006704B2">
        <w:rPr>
          <w:rFonts w:ascii="Calibri" w:eastAsia="Times New Roman" w:hAnsi="Calibri" w:cs="Calibri"/>
          <w:lang w:eastAsia="fr-FR"/>
        </w:rPr>
        <w:t>. Comme</w:t>
      </w:r>
      <w:r w:rsidR="006704B2">
        <w:rPr>
          <w:rFonts w:ascii="Calibri" w:eastAsia="Times New Roman" w:hAnsi="Calibri" w:cs="Calibri"/>
          <w:lang w:eastAsia="fr-FR"/>
        </w:rPr>
        <w:t xml:space="preserve"> le </w:t>
      </w:r>
      <w:r w:rsidR="00B37421">
        <w:rPr>
          <w:rFonts w:ascii="Calibri" w:eastAsia="Times New Roman" w:hAnsi="Calibri" w:cs="Calibri"/>
          <w:lang w:eastAsia="fr-FR"/>
        </w:rPr>
        <w:t>dé</w:t>
      </w:r>
      <w:r w:rsidR="006704B2">
        <w:rPr>
          <w:rFonts w:ascii="Calibri" w:eastAsia="Times New Roman" w:hAnsi="Calibri" w:cs="Calibri"/>
          <w:lang w:eastAsia="fr-FR"/>
        </w:rPr>
        <w:t xml:space="preserve">montrent les nombreuses violations des droits humains dans les pays partenaires tels que la </w:t>
      </w:r>
      <w:hyperlink r:id="rId19" w:history="1">
        <w:r w:rsidR="006704B2" w:rsidRPr="006704B2">
          <w:rPr>
            <w:rStyle w:val="Lienhypertexte"/>
            <w:rFonts w:ascii="Calibri" w:eastAsia="Times New Roman" w:hAnsi="Calibri" w:cs="Calibri"/>
            <w:lang w:eastAsia="fr-FR"/>
          </w:rPr>
          <w:t>Libye</w:t>
        </w:r>
      </w:hyperlink>
      <w:r w:rsidR="006704B2">
        <w:rPr>
          <w:rFonts w:ascii="Calibri" w:eastAsia="Times New Roman" w:hAnsi="Calibri" w:cs="Calibri"/>
          <w:lang w:eastAsia="fr-FR"/>
        </w:rPr>
        <w:t>, l’UE et les Etats membres ne disposent pas d</w:t>
      </w:r>
      <w:r w:rsidR="00BE1985">
        <w:rPr>
          <w:rFonts w:ascii="Calibri" w:eastAsia="Times New Roman" w:hAnsi="Calibri" w:cs="Calibri"/>
          <w:lang w:eastAsia="fr-FR"/>
        </w:rPr>
        <w:t>’</w:t>
      </w:r>
      <w:r w:rsidR="006704B2">
        <w:rPr>
          <w:rFonts w:ascii="Calibri" w:eastAsia="Times New Roman" w:hAnsi="Calibri" w:cs="Calibri"/>
          <w:lang w:eastAsia="fr-FR"/>
        </w:rPr>
        <w:t xml:space="preserve">outils </w:t>
      </w:r>
      <w:r w:rsidR="00BE1985">
        <w:rPr>
          <w:rFonts w:ascii="Calibri" w:eastAsia="Times New Roman" w:hAnsi="Calibri" w:cs="Calibri"/>
          <w:lang w:eastAsia="fr-FR"/>
        </w:rPr>
        <w:t xml:space="preserve">et de compétences </w:t>
      </w:r>
      <w:r w:rsidR="006704B2">
        <w:rPr>
          <w:rFonts w:ascii="Calibri" w:eastAsia="Times New Roman" w:hAnsi="Calibri" w:cs="Calibri"/>
          <w:lang w:eastAsia="fr-FR"/>
        </w:rPr>
        <w:t>adéquats pour contrôler ou faire respecter</w:t>
      </w:r>
      <w:r w:rsidR="00BE1985">
        <w:rPr>
          <w:rFonts w:ascii="Calibri" w:eastAsia="Times New Roman" w:hAnsi="Calibri" w:cs="Calibri"/>
          <w:lang w:eastAsia="fr-FR"/>
        </w:rPr>
        <w:t xml:space="preserve"> de manière effective </w:t>
      </w:r>
      <w:r w:rsidR="006704B2">
        <w:rPr>
          <w:rFonts w:ascii="Calibri" w:eastAsia="Times New Roman" w:hAnsi="Calibri" w:cs="Calibri"/>
          <w:lang w:eastAsia="fr-FR"/>
        </w:rPr>
        <w:t xml:space="preserve">les normes en matière de droits humains en dehors du territoire de l’UE. </w:t>
      </w:r>
    </w:p>
    <w:p w:rsidR="009B336B" w:rsidRDefault="009B336B" w:rsidP="009B336B">
      <w:pPr>
        <w:spacing w:after="0" w:line="240" w:lineRule="auto"/>
        <w:rPr>
          <w:rFonts w:ascii="Times New Roman" w:eastAsia="Times New Roman" w:hAnsi="Times New Roman" w:cs="Times New Roman"/>
          <w:sz w:val="24"/>
          <w:szCs w:val="24"/>
          <w:lang w:val="en-US" w:eastAsia="fr-FR"/>
        </w:rPr>
      </w:pPr>
    </w:p>
    <w:p w:rsidR="00EC5E1F" w:rsidRPr="009B336B" w:rsidRDefault="00EC5E1F" w:rsidP="009B336B">
      <w:pPr>
        <w:spacing w:after="0" w:line="240" w:lineRule="auto"/>
        <w:rPr>
          <w:rFonts w:ascii="Calibri" w:eastAsia="Times New Roman" w:hAnsi="Calibri" w:cs="Calibri"/>
          <w:lang w:eastAsia="fr-FR"/>
        </w:rPr>
      </w:pPr>
      <w:r w:rsidRPr="00277EA4">
        <w:rPr>
          <w:rFonts w:ascii="Calibri" w:eastAsia="Times New Roman" w:hAnsi="Calibri" w:cs="Calibri"/>
          <w:lang w:eastAsia="fr-FR"/>
        </w:rPr>
        <w:t>Au-delà du terrible coût humain, ces accord</w:t>
      </w:r>
      <w:r w:rsidR="00277EA4">
        <w:rPr>
          <w:rFonts w:ascii="Calibri" w:eastAsia="Times New Roman" w:hAnsi="Calibri" w:cs="Calibri"/>
          <w:lang w:eastAsia="fr-FR"/>
        </w:rPr>
        <w:t>s</w:t>
      </w:r>
      <w:r w:rsidRPr="00277EA4">
        <w:rPr>
          <w:rFonts w:ascii="Calibri" w:eastAsia="Times New Roman" w:hAnsi="Calibri" w:cs="Calibri"/>
          <w:lang w:eastAsia="fr-FR"/>
        </w:rPr>
        <w:t xml:space="preserve"> ont aussi un impact désastreux sur la gestion et le coût des </w:t>
      </w:r>
      <w:r w:rsidR="00F10623">
        <w:rPr>
          <w:rFonts w:ascii="Calibri" w:eastAsia="Times New Roman" w:hAnsi="Calibri" w:cs="Calibri"/>
          <w:lang w:eastAsia="fr-FR"/>
        </w:rPr>
        <w:t>régime</w:t>
      </w:r>
      <w:r w:rsidRPr="00277EA4">
        <w:rPr>
          <w:rFonts w:ascii="Calibri" w:eastAsia="Times New Roman" w:hAnsi="Calibri" w:cs="Calibri"/>
          <w:lang w:eastAsia="fr-FR"/>
        </w:rPr>
        <w:t xml:space="preserve">s d’asile. A titre d’exemple, les coûts </w:t>
      </w:r>
      <w:r w:rsidR="00B37421">
        <w:rPr>
          <w:rFonts w:ascii="Calibri" w:eastAsia="Times New Roman" w:hAnsi="Calibri" w:cs="Calibri"/>
          <w:lang w:eastAsia="fr-FR"/>
        </w:rPr>
        <w:t>estimés</w:t>
      </w:r>
      <w:r w:rsidRPr="00277EA4">
        <w:rPr>
          <w:rFonts w:ascii="Calibri" w:eastAsia="Times New Roman" w:hAnsi="Calibri" w:cs="Calibri"/>
          <w:lang w:eastAsia="fr-FR"/>
        </w:rPr>
        <w:t xml:space="preserve"> </w:t>
      </w:r>
      <w:r w:rsidR="00BE1985">
        <w:rPr>
          <w:rFonts w:ascii="Calibri" w:eastAsia="Times New Roman" w:hAnsi="Calibri" w:cs="Calibri"/>
          <w:lang w:eastAsia="fr-FR"/>
        </w:rPr>
        <w:t>du projet britannique</w:t>
      </w:r>
      <w:r w:rsidRPr="00277EA4">
        <w:rPr>
          <w:rFonts w:ascii="Calibri" w:eastAsia="Times New Roman" w:hAnsi="Calibri" w:cs="Calibri"/>
          <w:lang w:eastAsia="fr-FR"/>
        </w:rPr>
        <w:t xml:space="preserve"> d’</w:t>
      </w:r>
      <w:r w:rsidR="00BE1985">
        <w:rPr>
          <w:rFonts w:ascii="Calibri" w:eastAsia="Times New Roman" w:hAnsi="Calibri" w:cs="Calibri"/>
          <w:lang w:eastAsia="fr-FR"/>
        </w:rPr>
        <w:t>expulser</w:t>
      </w:r>
      <w:r w:rsidRPr="00277EA4">
        <w:rPr>
          <w:rFonts w:ascii="Calibri" w:eastAsia="Times New Roman" w:hAnsi="Calibri" w:cs="Calibri"/>
          <w:lang w:eastAsia="fr-FR"/>
        </w:rPr>
        <w:t xml:space="preserve"> contre leur gré des personnes vers le Rwanda s’élèvent à 1,8 million de livres sterling par demandeur </w:t>
      </w:r>
      <w:r w:rsidR="00B37421">
        <w:rPr>
          <w:rFonts w:ascii="Calibri" w:eastAsia="Times New Roman" w:hAnsi="Calibri" w:cs="Calibri"/>
          <w:lang w:eastAsia="fr-FR"/>
        </w:rPr>
        <w:t xml:space="preserve">ou demandeuse </w:t>
      </w:r>
      <w:r w:rsidRPr="00277EA4">
        <w:rPr>
          <w:rFonts w:ascii="Calibri" w:eastAsia="Times New Roman" w:hAnsi="Calibri" w:cs="Calibri"/>
          <w:lang w:eastAsia="fr-FR"/>
        </w:rPr>
        <w:t xml:space="preserve">d’asile éloigné. Il ne s’agit pas seulement d’un gaspillage d’argent public </w:t>
      </w:r>
      <w:r w:rsidR="00223D6D">
        <w:rPr>
          <w:rFonts w:ascii="Calibri" w:eastAsia="Times New Roman" w:hAnsi="Calibri" w:cs="Calibri"/>
          <w:lang w:eastAsia="fr-FR"/>
        </w:rPr>
        <w:t>in</w:t>
      </w:r>
      <w:r w:rsidR="00B37421">
        <w:rPr>
          <w:rFonts w:ascii="Calibri" w:eastAsia="Times New Roman" w:hAnsi="Calibri" w:cs="Calibri"/>
          <w:lang w:eastAsia="fr-FR"/>
        </w:rPr>
        <w:t>justifi</w:t>
      </w:r>
      <w:r w:rsidR="00223D6D">
        <w:rPr>
          <w:rFonts w:ascii="Calibri" w:eastAsia="Times New Roman" w:hAnsi="Calibri" w:cs="Calibri"/>
          <w:lang w:eastAsia="fr-FR"/>
        </w:rPr>
        <w:t>able</w:t>
      </w:r>
      <w:r w:rsidRPr="00277EA4">
        <w:rPr>
          <w:rFonts w:ascii="Calibri" w:eastAsia="Times New Roman" w:hAnsi="Calibri" w:cs="Calibri"/>
          <w:lang w:eastAsia="fr-FR"/>
        </w:rPr>
        <w:t xml:space="preserve">, mais également d’une perte d’opportunité </w:t>
      </w:r>
      <w:r w:rsidR="00277EA4" w:rsidRPr="00277EA4">
        <w:rPr>
          <w:rFonts w:ascii="Calibri" w:eastAsia="Times New Roman" w:hAnsi="Calibri" w:cs="Calibri"/>
          <w:lang w:eastAsia="fr-FR"/>
        </w:rPr>
        <w:t>d’utiliser</w:t>
      </w:r>
      <w:r w:rsidRPr="00277EA4">
        <w:rPr>
          <w:rFonts w:ascii="Calibri" w:eastAsia="Times New Roman" w:hAnsi="Calibri" w:cs="Calibri"/>
          <w:lang w:eastAsia="fr-FR"/>
        </w:rPr>
        <w:t xml:space="preserve"> ces sommes </w:t>
      </w:r>
      <w:r w:rsidR="00F10623">
        <w:rPr>
          <w:rFonts w:ascii="Calibri" w:eastAsia="Times New Roman" w:hAnsi="Calibri" w:cs="Calibri"/>
          <w:lang w:eastAsia="fr-FR"/>
        </w:rPr>
        <w:t>pour aider</w:t>
      </w:r>
      <w:r w:rsidRPr="00277EA4">
        <w:rPr>
          <w:rFonts w:ascii="Calibri" w:eastAsia="Times New Roman" w:hAnsi="Calibri" w:cs="Calibri"/>
          <w:lang w:eastAsia="fr-FR"/>
        </w:rPr>
        <w:t xml:space="preserve"> réellement les personnes qui demandent l’asile </w:t>
      </w:r>
      <w:r w:rsidR="00277EA4" w:rsidRPr="00277EA4">
        <w:rPr>
          <w:rFonts w:ascii="Calibri" w:eastAsia="Times New Roman" w:hAnsi="Calibri" w:cs="Calibri"/>
          <w:lang w:eastAsia="fr-FR"/>
        </w:rPr>
        <w:t xml:space="preserve">en investissant dans des </w:t>
      </w:r>
      <w:r w:rsidR="00F10623">
        <w:rPr>
          <w:rFonts w:ascii="Calibri" w:eastAsia="Times New Roman" w:hAnsi="Calibri" w:cs="Calibri"/>
          <w:lang w:eastAsia="fr-FR"/>
        </w:rPr>
        <w:t>régime</w:t>
      </w:r>
      <w:r w:rsidR="00277EA4" w:rsidRPr="00277EA4">
        <w:rPr>
          <w:rFonts w:ascii="Calibri" w:eastAsia="Times New Roman" w:hAnsi="Calibri" w:cs="Calibri"/>
          <w:lang w:eastAsia="fr-FR"/>
        </w:rPr>
        <w:t>s d’asile humains et équitables</w:t>
      </w:r>
      <w:r w:rsidR="00B37421">
        <w:rPr>
          <w:rFonts w:ascii="Calibri" w:eastAsia="Times New Roman" w:hAnsi="Calibri" w:cs="Calibri"/>
          <w:lang w:eastAsia="fr-FR"/>
        </w:rPr>
        <w:t xml:space="preserve"> et</w:t>
      </w:r>
      <w:r w:rsidR="00277EA4" w:rsidRPr="00277EA4">
        <w:rPr>
          <w:rFonts w:ascii="Calibri" w:eastAsia="Times New Roman" w:hAnsi="Calibri" w:cs="Calibri"/>
          <w:lang w:eastAsia="fr-FR"/>
        </w:rPr>
        <w:t xml:space="preserve"> dans les communautés qui contribuent à les accueillir. </w:t>
      </w:r>
    </w:p>
    <w:p w:rsidR="00EC5E1F" w:rsidRPr="00EC5E1F" w:rsidRDefault="00EC5E1F" w:rsidP="009B336B">
      <w:pPr>
        <w:spacing w:after="0" w:line="240" w:lineRule="auto"/>
        <w:rPr>
          <w:rFonts w:ascii="Calibri" w:eastAsia="Times New Roman" w:hAnsi="Calibri" w:cs="Calibri"/>
          <w:b/>
          <w:bCs/>
          <w:color w:val="000000"/>
          <w:sz w:val="20"/>
          <w:szCs w:val="20"/>
          <w:lang w:eastAsia="fr-FR"/>
        </w:rPr>
      </w:pPr>
    </w:p>
    <w:p w:rsidR="00277EA4" w:rsidRPr="00D84F40" w:rsidRDefault="00277EA4" w:rsidP="009B336B">
      <w:pPr>
        <w:spacing w:after="0" w:line="240" w:lineRule="auto"/>
        <w:rPr>
          <w:rFonts w:ascii="Times New Roman" w:eastAsia="Times New Roman" w:hAnsi="Times New Roman" w:cs="Times New Roman"/>
          <w:sz w:val="24"/>
          <w:szCs w:val="24"/>
          <w:lang w:eastAsia="fr-FR"/>
        </w:rPr>
      </w:pPr>
    </w:p>
    <w:p w:rsidR="00277EA4" w:rsidRPr="009B336B" w:rsidRDefault="00AB7DEE" w:rsidP="009B336B">
      <w:pPr>
        <w:spacing w:after="0" w:line="240" w:lineRule="auto"/>
        <w:rPr>
          <w:rFonts w:ascii="Calibri" w:eastAsia="Times New Roman" w:hAnsi="Calibri" w:cs="Calibri"/>
          <w:b/>
          <w:lang w:eastAsia="fr-FR"/>
        </w:rPr>
      </w:pPr>
      <w:r w:rsidRPr="00AB7DEE">
        <w:rPr>
          <w:rFonts w:ascii="Calibri" w:eastAsia="Times New Roman" w:hAnsi="Calibri" w:cs="Calibri"/>
          <w:b/>
          <w:lang w:eastAsia="fr-FR"/>
        </w:rPr>
        <w:t>Les e</w:t>
      </w:r>
      <w:r w:rsidR="00277EA4" w:rsidRPr="00AB7DEE">
        <w:rPr>
          <w:rFonts w:ascii="Calibri" w:eastAsia="Times New Roman" w:hAnsi="Calibri" w:cs="Calibri"/>
          <w:b/>
          <w:lang w:eastAsia="fr-FR"/>
        </w:rPr>
        <w:t>ffets ricochet</w:t>
      </w:r>
      <w:r>
        <w:rPr>
          <w:rFonts w:ascii="Calibri" w:eastAsia="Times New Roman" w:hAnsi="Calibri" w:cs="Calibri"/>
          <w:b/>
          <w:lang w:eastAsia="fr-FR"/>
        </w:rPr>
        <w:t>s</w:t>
      </w:r>
      <w:r w:rsidR="00277EA4" w:rsidRPr="00AB7DEE">
        <w:rPr>
          <w:rFonts w:ascii="Calibri" w:eastAsia="Times New Roman" w:hAnsi="Calibri" w:cs="Calibri"/>
          <w:b/>
          <w:lang w:eastAsia="fr-FR"/>
        </w:rPr>
        <w:t xml:space="preserve"> de </w:t>
      </w:r>
      <w:r w:rsidRPr="00AB7DEE">
        <w:rPr>
          <w:rFonts w:ascii="Calibri" w:eastAsia="Times New Roman" w:hAnsi="Calibri" w:cs="Calibri"/>
          <w:b/>
          <w:lang w:eastAsia="fr-FR"/>
        </w:rPr>
        <w:t>cette</w:t>
      </w:r>
      <w:r w:rsidR="00277EA4" w:rsidRPr="00AB7DEE">
        <w:rPr>
          <w:rFonts w:ascii="Calibri" w:eastAsia="Times New Roman" w:hAnsi="Calibri" w:cs="Calibri"/>
          <w:b/>
          <w:lang w:eastAsia="fr-FR"/>
        </w:rPr>
        <w:t xml:space="preserve"> fuite des responsabilités</w:t>
      </w:r>
      <w:r w:rsidR="00B37421" w:rsidRPr="00AB7DEE">
        <w:rPr>
          <w:rFonts w:ascii="Calibri" w:eastAsia="Times New Roman" w:hAnsi="Calibri" w:cs="Calibri"/>
          <w:b/>
          <w:lang w:eastAsia="fr-FR"/>
        </w:rPr>
        <w:t xml:space="preserve"> </w:t>
      </w:r>
    </w:p>
    <w:p w:rsidR="009B336B" w:rsidRPr="00AB7DEE" w:rsidRDefault="009B336B" w:rsidP="009B336B">
      <w:pPr>
        <w:spacing w:after="0" w:line="240" w:lineRule="auto"/>
        <w:rPr>
          <w:rFonts w:ascii="Times New Roman" w:eastAsia="Times New Roman" w:hAnsi="Times New Roman" w:cs="Times New Roman"/>
          <w:sz w:val="24"/>
          <w:szCs w:val="24"/>
          <w:lang w:eastAsia="fr-FR"/>
        </w:rPr>
      </w:pPr>
    </w:p>
    <w:p w:rsidR="009B336B" w:rsidRPr="00AB7DEE" w:rsidRDefault="002168E4" w:rsidP="009B336B">
      <w:pPr>
        <w:spacing w:after="0" w:line="240" w:lineRule="auto"/>
        <w:rPr>
          <w:rFonts w:ascii="Calibri" w:eastAsia="Times New Roman" w:hAnsi="Calibri" w:cs="Calibri"/>
          <w:lang w:eastAsia="fr-FR"/>
        </w:rPr>
      </w:pPr>
      <w:r w:rsidRPr="00AD4EEE">
        <w:rPr>
          <w:rFonts w:ascii="Calibri" w:eastAsia="Times New Roman" w:hAnsi="Calibri" w:cs="Calibri"/>
          <w:lang w:eastAsia="fr-FR"/>
        </w:rPr>
        <w:t xml:space="preserve">La faisabilité politique des accords d’externalisation a aussi été largement contestée en raison de la réticence des Etats tiers </w:t>
      </w:r>
      <w:r w:rsidR="00F10623">
        <w:rPr>
          <w:rFonts w:ascii="Calibri" w:eastAsia="Times New Roman" w:hAnsi="Calibri" w:cs="Calibri"/>
          <w:lang w:eastAsia="fr-FR"/>
        </w:rPr>
        <w:t>à assumer</w:t>
      </w:r>
      <w:r w:rsidRPr="00AD4EEE">
        <w:rPr>
          <w:rFonts w:ascii="Calibri" w:eastAsia="Times New Roman" w:hAnsi="Calibri" w:cs="Calibri"/>
          <w:lang w:eastAsia="fr-FR"/>
        </w:rPr>
        <w:t xml:space="preserve"> la responsabilité des demandeurs d’asile ou des réfugié·es que l’Europe refuse d’accueillir. L’externalisation du traitement des demandes d’asile et de la protection des réfugié·es envoie un signal dangereux aux pays du Sud </w:t>
      </w:r>
      <w:r w:rsidR="007925E0">
        <w:rPr>
          <w:rFonts w:ascii="Calibri" w:eastAsia="Times New Roman" w:hAnsi="Calibri" w:cs="Calibri"/>
          <w:lang w:eastAsia="fr-FR"/>
        </w:rPr>
        <w:t>concernant</w:t>
      </w:r>
      <w:r w:rsidRPr="00AD4EEE">
        <w:rPr>
          <w:rFonts w:ascii="Calibri" w:eastAsia="Times New Roman" w:hAnsi="Calibri" w:cs="Calibri"/>
          <w:lang w:eastAsia="fr-FR"/>
        </w:rPr>
        <w:t xml:space="preserve"> le refus des pays de l’UE de </w:t>
      </w:r>
      <w:r w:rsidR="00315130" w:rsidRPr="00AD4EEE">
        <w:rPr>
          <w:rFonts w:ascii="Calibri" w:eastAsia="Times New Roman" w:hAnsi="Calibri" w:cs="Calibri"/>
          <w:lang w:eastAsia="fr-FR"/>
        </w:rPr>
        <w:t xml:space="preserve">respecter leurs responsabilités envers </w:t>
      </w:r>
      <w:proofErr w:type="gramStart"/>
      <w:r w:rsidR="00315130" w:rsidRPr="00AD4EEE">
        <w:rPr>
          <w:rFonts w:ascii="Calibri" w:eastAsia="Times New Roman" w:hAnsi="Calibri" w:cs="Calibri"/>
          <w:lang w:eastAsia="fr-FR"/>
        </w:rPr>
        <w:t>les réfugié</w:t>
      </w:r>
      <w:proofErr w:type="gramEnd"/>
      <w:r w:rsidR="00315130" w:rsidRPr="00AD4EEE">
        <w:rPr>
          <w:rFonts w:ascii="Calibri" w:eastAsia="Times New Roman" w:hAnsi="Calibri" w:cs="Calibri"/>
          <w:lang w:eastAsia="fr-FR"/>
        </w:rPr>
        <w:t>·es et de faire leur juste part. Loin de faire preuve de solidarité internationale, l’UE cherche à rejeter ses responsabilités sur des pays qui a</w:t>
      </w:r>
      <w:r w:rsidR="00F10623">
        <w:rPr>
          <w:rFonts w:ascii="Calibri" w:eastAsia="Times New Roman" w:hAnsi="Calibri" w:cs="Calibri"/>
          <w:lang w:eastAsia="fr-FR"/>
        </w:rPr>
        <w:t>ccueillent</w:t>
      </w:r>
      <w:r w:rsidR="00315130" w:rsidRPr="00AD4EEE">
        <w:rPr>
          <w:rFonts w:ascii="Calibri" w:eastAsia="Times New Roman" w:hAnsi="Calibri" w:cs="Calibri"/>
          <w:lang w:eastAsia="fr-FR"/>
        </w:rPr>
        <w:t xml:space="preserve"> déjà la majorité des réfugié·es, souvent avec moins de </w:t>
      </w:r>
      <w:r w:rsidR="00F10623">
        <w:rPr>
          <w:rFonts w:ascii="Calibri" w:eastAsia="Times New Roman" w:hAnsi="Calibri" w:cs="Calibri"/>
          <w:lang w:eastAsia="fr-FR"/>
        </w:rPr>
        <w:t>ressources</w:t>
      </w:r>
      <w:r w:rsidR="00315130" w:rsidRPr="00AD4EEE">
        <w:rPr>
          <w:rFonts w:ascii="Calibri" w:eastAsia="Times New Roman" w:hAnsi="Calibri" w:cs="Calibri"/>
          <w:lang w:eastAsia="fr-FR"/>
        </w:rPr>
        <w:t xml:space="preserve"> – une politique qui n’est pas forcément propice </w:t>
      </w:r>
      <w:r w:rsidR="00F10623">
        <w:rPr>
          <w:rFonts w:ascii="Calibri" w:eastAsia="Times New Roman" w:hAnsi="Calibri" w:cs="Calibri"/>
          <w:lang w:eastAsia="fr-FR"/>
        </w:rPr>
        <w:t>au renforcement</w:t>
      </w:r>
      <w:r w:rsidR="00315130" w:rsidRPr="00AD4EEE">
        <w:rPr>
          <w:rFonts w:ascii="Calibri" w:eastAsia="Times New Roman" w:hAnsi="Calibri" w:cs="Calibri"/>
          <w:lang w:eastAsia="fr-FR"/>
        </w:rPr>
        <w:t xml:space="preserve"> d’une influence mondiale, </w:t>
      </w:r>
      <w:hyperlink r:id="rId20" w:history="1">
        <w:r w:rsidR="00315130" w:rsidRPr="00AD4EEE">
          <w:rPr>
            <w:rStyle w:val="Lienhypertexte"/>
            <w:rFonts w:ascii="Calibri" w:eastAsia="Times New Roman" w:hAnsi="Calibri" w:cs="Calibri"/>
            <w:lang w:eastAsia="fr-FR"/>
          </w:rPr>
          <w:t>objectif affiché</w:t>
        </w:r>
      </w:hyperlink>
      <w:r w:rsidR="00315130" w:rsidRPr="00AD4EEE">
        <w:rPr>
          <w:rFonts w:ascii="Calibri" w:eastAsia="Times New Roman" w:hAnsi="Calibri" w:cs="Calibri"/>
          <w:lang w:eastAsia="fr-FR"/>
        </w:rPr>
        <w:t xml:space="preserve"> par la Commission européenne.</w:t>
      </w:r>
      <w:r w:rsidR="004E38AC" w:rsidRPr="00AD4EEE">
        <w:rPr>
          <w:rFonts w:ascii="Calibri" w:eastAsia="Times New Roman" w:hAnsi="Calibri" w:cs="Calibri"/>
          <w:lang w:eastAsia="fr-FR"/>
        </w:rPr>
        <w:t xml:space="preserve"> </w:t>
      </w:r>
      <w:r w:rsidR="00F10623" w:rsidRPr="00F10623">
        <w:rPr>
          <w:rFonts w:ascii="Calibri" w:eastAsia="Times New Roman" w:hAnsi="Calibri" w:cs="Calibri"/>
          <w:lang w:eastAsia="fr-FR"/>
        </w:rPr>
        <w:t>En</w:t>
      </w:r>
      <w:r w:rsidR="007925E0" w:rsidRPr="00F10623">
        <w:rPr>
          <w:rFonts w:ascii="Calibri" w:eastAsia="Times New Roman" w:hAnsi="Calibri" w:cs="Calibri"/>
          <w:lang w:eastAsia="fr-FR"/>
        </w:rPr>
        <w:t xml:space="preserve"> parallèle</w:t>
      </w:r>
      <w:r w:rsidR="004E38AC" w:rsidRPr="00AD4EEE">
        <w:rPr>
          <w:rFonts w:ascii="Calibri" w:eastAsia="Times New Roman" w:hAnsi="Calibri" w:cs="Calibri"/>
          <w:lang w:eastAsia="fr-FR"/>
        </w:rPr>
        <w:t xml:space="preserve">, l’UE réduit le soutien hors migration qu’elle apporte aux pays partenaires, en </w:t>
      </w:r>
      <w:hyperlink r:id="rId21" w:history="1">
        <w:r w:rsidR="004E38AC" w:rsidRPr="00AD4EEE">
          <w:rPr>
            <w:rStyle w:val="Lienhypertexte"/>
            <w:rFonts w:ascii="Calibri" w:eastAsia="Times New Roman" w:hAnsi="Calibri" w:cs="Calibri"/>
            <w:lang w:eastAsia="fr-FR"/>
          </w:rPr>
          <w:t>réorientant</w:t>
        </w:r>
      </w:hyperlink>
      <w:r w:rsidR="004E38AC" w:rsidRPr="00AD4EEE">
        <w:rPr>
          <w:rFonts w:ascii="Calibri" w:eastAsia="Times New Roman" w:hAnsi="Calibri" w:cs="Calibri"/>
          <w:lang w:eastAsia="fr-FR"/>
        </w:rPr>
        <w:t xml:space="preserve"> une aide déjà rare vers des efforts pour limiter les migrations, et en </w:t>
      </w:r>
      <w:r w:rsidR="00F10623">
        <w:rPr>
          <w:rFonts w:ascii="Calibri" w:eastAsia="Times New Roman" w:hAnsi="Calibri" w:cs="Calibri"/>
          <w:lang w:eastAsia="fr-FR"/>
        </w:rPr>
        <w:t>consacrant</w:t>
      </w:r>
      <w:r w:rsidR="004E38AC" w:rsidRPr="00AD4EEE">
        <w:rPr>
          <w:rFonts w:ascii="Calibri" w:eastAsia="Times New Roman" w:hAnsi="Calibri" w:cs="Calibri"/>
          <w:lang w:eastAsia="fr-FR"/>
        </w:rPr>
        <w:t xml:space="preserve"> une grande partie de l’aide publique au développement (APD) </w:t>
      </w:r>
      <w:r w:rsidR="007925E0">
        <w:rPr>
          <w:rFonts w:ascii="Calibri" w:eastAsia="Times New Roman" w:hAnsi="Calibri" w:cs="Calibri"/>
          <w:lang w:eastAsia="fr-FR"/>
        </w:rPr>
        <w:t>dans</w:t>
      </w:r>
      <w:r w:rsidR="004E38AC" w:rsidRPr="00AD4EEE">
        <w:rPr>
          <w:rFonts w:ascii="Calibri" w:eastAsia="Times New Roman" w:hAnsi="Calibri" w:cs="Calibri"/>
          <w:lang w:eastAsia="fr-FR"/>
        </w:rPr>
        <w:t xml:space="preserve"> des programmes nationaux. Près de </w:t>
      </w:r>
      <w:hyperlink r:id="rId22" w:history="1">
        <w:r w:rsidR="004E38AC" w:rsidRPr="00AD4EEE">
          <w:rPr>
            <w:rStyle w:val="Lienhypertexte"/>
            <w:rFonts w:ascii="Calibri" w:eastAsia="Times New Roman" w:hAnsi="Calibri" w:cs="Calibri"/>
            <w:lang w:eastAsia="fr-FR"/>
          </w:rPr>
          <w:t>17%</w:t>
        </w:r>
      </w:hyperlink>
      <w:r w:rsidR="004E38AC" w:rsidRPr="00AD4EEE">
        <w:rPr>
          <w:rFonts w:ascii="Calibri" w:eastAsia="Times New Roman" w:hAnsi="Calibri" w:cs="Calibri"/>
          <w:lang w:eastAsia="fr-FR"/>
        </w:rPr>
        <w:t xml:space="preserve"> d</w:t>
      </w:r>
      <w:r w:rsidR="00AD4EEE" w:rsidRPr="00AD4EEE">
        <w:rPr>
          <w:rFonts w:ascii="Calibri" w:eastAsia="Times New Roman" w:hAnsi="Calibri" w:cs="Calibri"/>
          <w:lang w:eastAsia="fr-FR"/>
        </w:rPr>
        <w:t xml:space="preserve">e l’APD des membres du Comité d’aide au développement (CAD) de l’UE est allouée aux coûts de l’accueil des réfugié·es au sein des pays donateurs, ce qui signifie </w:t>
      </w:r>
      <w:r w:rsidR="007925E0">
        <w:rPr>
          <w:rFonts w:ascii="Calibri" w:eastAsia="Times New Roman" w:hAnsi="Calibri" w:cs="Calibri"/>
          <w:lang w:eastAsia="fr-FR"/>
        </w:rPr>
        <w:t>que cette somme</w:t>
      </w:r>
      <w:r w:rsidR="00AD4EEE" w:rsidRPr="00AD4EEE">
        <w:rPr>
          <w:rFonts w:ascii="Calibri" w:eastAsia="Times New Roman" w:hAnsi="Calibri" w:cs="Calibri"/>
          <w:lang w:eastAsia="fr-FR"/>
        </w:rPr>
        <w:t xml:space="preserve"> ne quitte jamais le</w:t>
      </w:r>
      <w:r w:rsidR="007925E0">
        <w:rPr>
          <w:rFonts w:ascii="Calibri" w:eastAsia="Times New Roman" w:hAnsi="Calibri" w:cs="Calibri"/>
          <w:lang w:eastAsia="fr-FR"/>
        </w:rPr>
        <w:t>ur</w:t>
      </w:r>
      <w:r w:rsidR="00AD4EEE" w:rsidRPr="00AD4EEE">
        <w:rPr>
          <w:rFonts w:ascii="Calibri" w:eastAsia="Times New Roman" w:hAnsi="Calibri" w:cs="Calibri"/>
          <w:lang w:eastAsia="fr-FR"/>
        </w:rPr>
        <w:t xml:space="preserve"> territoire. Les relations </w:t>
      </w:r>
      <w:hyperlink r:id="rId23" w:history="1">
        <w:r w:rsidR="00AD4EEE" w:rsidRPr="00AD4EEE">
          <w:rPr>
            <w:rStyle w:val="Lienhypertexte"/>
            <w:rFonts w:ascii="Calibri" w:eastAsia="Times New Roman" w:hAnsi="Calibri" w:cs="Calibri"/>
            <w:lang w:eastAsia="fr-FR"/>
          </w:rPr>
          <w:t>commerciales</w:t>
        </w:r>
      </w:hyperlink>
      <w:r w:rsidR="00AD4EEE" w:rsidRPr="00AD4EEE">
        <w:rPr>
          <w:rFonts w:ascii="Calibri" w:eastAsia="Times New Roman" w:hAnsi="Calibri" w:cs="Calibri"/>
          <w:lang w:eastAsia="fr-FR"/>
        </w:rPr>
        <w:t xml:space="preserve"> ou en matière de visa sont également devenues des éléments de négociation dans le cadre d’accords controversés avec des Eta</w:t>
      </w:r>
      <w:r w:rsidR="00F10623">
        <w:rPr>
          <w:rFonts w:ascii="Calibri" w:eastAsia="Times New Roman" w:hAnsi="Calibri" w:cs="Calibri"/>
          <w:lang w:eastAsia="fr-FR"/>
        </w:rPr>
        <w:t>ts</w:t>
      </w:r>
      <w:r w:rsidR="00AD4EEE" w:rsidRPr="00AD4EEE">
        <w:rPr>
          <w:rFonts w:ascii="Calibri" w:eastAsia="Times New Roman" w:hAnsi="Calibri" w:cs="Calibri"/>
          <w:lang w:eastAsia="fr-FR"/>
        </w:rPr>
        <w:t xml:space="preserve"> </w:t>
      </w:r>
      <w:r w:rsidR="007925E0">
        <w:rPr>
          <w:rFonts w:ascii="Calibri" w:eastAsia="Times New Roman" w:hAnsi="Calibri" w:cs="Calibri"/>
          <w:lang w:eastAsia="fr-FR"/>
        </w:rPr>
        <w:t>tiers</w:t>
      </w:r>
      <w:r w:rsidR="00AD4EEE" w:rsidRPr="00AD4EEE">
        <w:rPr>
          <w:rFonts w:ascii="Calibri" w:eastAsia="Times New Roman" w:hAnsi="Calibri" w:cs="Calibri"/>
          <w:lang w:eastAsia="fr-FR"/>
        </w:rPr>
        <w:t>, afin de pousser</w:t>
      </w:r>
      <w:r w:rsidR="007925E0">
        <w:rPr>
          <w:rFonts w:ascii="Calibri" w:eastAsia="Times New Roman" w:hAnsi="Calibri" w:cs="Calibri"/>
          <w:lang w:eastAsia="fr-FR"/>
        </w:rPr>
        <w:t xml:space="preserve"> ces derniers</w:t>
      </w:r>
      <w:r w:rsidR="00AD4EEE" w:rsidRPr="00AD4EEE">
        <w:rPr>
          <w:rFonts w:ascii="Calibri" w:eastAsia="Times New Roman" w:hAnsi="Calibri" w:cs="Calibri"/>
          <w:lang w:eastAsia="fr-FR"/>
        </w:rPr>
        <w:t xml:space="preserve"> à atteindre les objectifs fixé</w:t>
      </w:r>
      <w:r w:rsidR="007925E0">
        <w:rPr>
          <w:rFonts w:ascii="Calibri" w:eastAsia="Times New Roman" w:hAnsi="Calibri" w:cs="Calibri"/>
          <w:lang w:eastAsia="fr-FR"/>
        </w:rPr>
        <w:t>s</w:t>
      </w:r>
      <w:r w:rsidR="00AD4EEE" w:rsidRPr="00AD4EEE">
        <w:rPr>
          <w:rFonts w:ascii="Calibri" w:eastAsia="Times New Roman" w:hAnsi="Calibri" w:cs="Calibri"/>
          <w:lang w:eastAsia="fr-FR"/>
        </w:rPr>
        <w:t xml:space="preserve"> </w:t>
      </w:r>
      <w:r w:rsidR="00F10623">
        <w:rPr>
          <w:rFonts w:ascii="Calibri" w:eastAsia="Times New Roman" w:hAnsi="Calibri" w:cs="Calibri"/>
          <w:lang w:eastAsia="fr-FR"/>
        </w:rPr>
        <w:t xml:space="preserve">par </w:t>
      </w:r>
      <w:r w:rsidR="00AD4EEE" w:rsidRPr="00AD4EEE">
        <w:rPr>
          <w:rFonts w:ascii="Calibri" w:eastAsia="Times New Roman" w:hAnsi="Calibri" w:cs="Calibri"/>
          <w:lang w:eastAsia="fr-FR"/>
        </w:rPr>
        <w:t xml:space="preserve">l’UE en matière de migration. </w:t>
      </w:r>
      <w:r w:rsidR="009B336B" w:rsidRPr="00AB7DEE">
        <w:rPr>
          <w:rFonts w:ascii="Calibri" w:eastAsia="Times New Roman" w:hAnsi="Calibri" w:cs="Calibri"/>
          <w:i/>
          <w:color w:val="000000"/>
          <w:sz w:val="20"/>
          <w:szCs w:val="20"/>
          <w:shd w:val="clear" w:color="auto" w:fill="FFFFFF"/>
          <w:lang w:eastAsia="fr-FR"/>
        </w:rPr>
        <w:t>. </w:t>
      </w:r>
    </w:p>
    <w:p w:rsidR="009B336B" w:rsidRPr="00AB7DEE" w:rsidRDefault="009B336B" w:rsidP="009B336B">
      <w:pPr>
        <w:spacing w:after="0" w:line="240" w:lineRule="auto"/>
        <w:rPr>
          <w:rFonts w:ascii="Times New Roman" w:eastAsia="Times New Roman" w:hAnsi="Times New Roman" w:cs="Times New Roman"/>
          <w:sz w:val="24"/>
          <w:szCs w:val="24"/>
          <w:lang w:eastAsia="fr-FR"/>
        </w:rPr>
      </w:pPr>
    </w:p>
    <w:p w:rsidR="00F703BF" w:rsidRDefault="00AD4EEE" w:rsidP="00AB7DEE">
      <w:pPr>
        <w:spacing w:after="0" w:line="240" w:lineRule="auto"/>
        <w:rPr>
          <w:rFonts w:ascii="Calibri" w:eastAsia="Times New Roman" w:hAnsi="Calibri" w:cs="Calibri"/>
          <w:lang w:eastAsia="fr-FR"/>
        </w:rPr>
      </w:pPr>
      <w:r w:rsidRPr="00AD4EEE">
        <w:rPr>
          <w:rFonts w:ascii="Calibri" w:eastAsia="Times New Roman" w:hAnsi="Calibri" w:cs="Calibri"/>
          <w:lang w:eastAsia="fr-FR"/>
        </w:rPr>
        <w:t xml:space="preserve">Ce manque d’engagement à l’égard du partage des responsabilités, des traités internationaux et du système </w:t>
      </w:r>
      <w:r w:rsidR="00F10623">
        <w:rPr>
          <w:rFonts w:ascii="Calibri" w:eastAsia="Times New Roman" w:hAnsi="Calibri" w:cs="Calibri"/>
          <w:lang w:eastAsia="fr-FR"/>
        </w:rPr>
        <w:t xml:space="preserve">mondial </w:t>
      </w:r>
      <w:r w:rsidRPr="00AD4EEE">
        <w:rPr>
          <w:rFonts w:ascii="Calibri" w:eastAsia="Times New Roman" w:hAnsi="Calibri" w:cs="Calibri"/>
          <w:lang w:eastAsia="fr-FR"/>
        </w:rPr>
        <w:t xml:space="preserve">de protection des </w:t>
      </w:r>
      <w:proofErr w:type="spellStart"/>
      <w:r w:rsidRPr="00AD4EEE">
        <w:rPr>
          <w:rFonts w:ascii="Calibri" w:eastAsia="Times New Roman" w:hAnsi="Calibri" w:cs="Calibri"/>
          <w:lang w:eastAsia="fr-FR"/>
        </w:rPr>
        <w:t>réfugié·es</w:t>
      </w:r>
      <w:proofErr w:type="spellEnd"/>
      <w:r w:rsidRPr="00AD4EEE">
        <w:rPr>
          <w:rFonts w:ascii="Calibri" w:eastAsia="Times New Roman" w:hAnsi="Calibri" w:cs="Calibri"/>
          <w:lang w:eastAsia="fr-FR"/>
        </w:rPr>
        <w:t xml:space="preserve"> </w:t>
      </w:r>
      <w:hyperlink r:id="rId24" w:history="1">
        <w:r w:rsidRPr="00AD4EEE">
          <w:rPr>
            <w:rStyle w:val="Lienhypertexte"/>
            <w:rFonts w:ascii="Calibri" w:eastAsia="Times New Roman" w:hAnsi="Calibri" w:cs="Calibri"/>
            <w:lang w:eastAsia="fr-FR"/>
          </w:rPr>
          <w:t>n’échappe pas aux pays partenaires</w:t>
        </w:r>
      </w:hyperlink>
      <w:r w:rsidRPr="00AD4EEE">
        <w:rPr>
          <w:rFonts w:ascii="Calibri" w:eastAsia="Times New Roman" w:hAnsi="Calibri" w:cs="Calibri"/>
          <w:lang w:eastAsia="fr-FR"/>
        </w:rPr>
        <w:t xml:space="preserve"> et risque de </w:t>
      </w:r>
      <w:hyperlink r:id="rId25" w:history="1">
        <w:r w:rsidRPr="00AD4EEE">
          <w:rPr>
            <w:rStyle w:val="Lienhypertexte"/>
            <w:rFonts w:ascii="Calibri" w:eastAsia="Times New Roman" w:hAnsi="Calibri" w:cs="Calibri"/>
            <w:lang w:eastAsia="fr-FR"/>
          </w:rPr>
          <w:t>saper</w:t>
        </w:r>
      </w:hyperlink>
      <w:r w:rsidRPr="00AD4EEE">
        <w:rPr>
          <w:rFonts w:ascii="Calibri" w:eastAsia="Times New Roman" w:hAnsi="Calibri" w:cs="Calibri"/>
          <w:lang w:eastAsia="fr-FR"/>
        </w:rPr>
        <w:t xml:space="preserve"> leur volonté de fournir une protection : pourquoi d’autres grands pays d’accueil seraient-ils incités à assumer la responsabilité de l’UE en matière de protection des réfugié·es, alors que l’UE elle-même refuse de garantir le droit de demander l’asile sur son territoire ? Le potentiel effet ricoch</w:t>
      </w:r>
      <w:r w:rsidR="007925E0">
        <w:rPr>
          <w:rFonts w:ascii="Calibri" w:eastAsia="Times New Roman" w:hAnsi="Calibri" w:cs="Calibri"/>
          <w:lang w:eastAsia="fr-FR"/>
        </w:rPr>
        <w:t>et</w:t>
      </w:r>
      <w:r w:rsidRPr="00AD4EEE">
        <w:rPr>
          <w:rFonts w:ascii="Calibri" w:eastAsia="Times New Roman" w:hAnsi="Calibri" w:cs="Calibri"/>
          <w:lang w:eastAsia="fr-FR"/>
        </w:rPr>
        <w:t xml:space="preserve"> pourrait être dévastateur pour la protection des réfugié·es au niveau mondial. </w:t>
      </w:r>
    </w:p>
    <w:p w:rsidR="00AB7DEE" w:rsidRPr="00AB7DEE" w:rsidRDefault="00AB7DEE" w:rsidP="00AB7DEE">
      <w:pPr>
        <w:spacing w:after="0" w:line="240" w:lineRule="auto"/>
        <w:rPr>
          <w:rFonts w:ascii="Calibri" w:eastAsia="Times New Roman" w:hAnsi="Calibri" w:cs="Calibri"/>
          <w:lang w:eastAsia="fr-FR"/>
        </w:rPr>
      </w:pPr>
      <w:bookmarkStart w:id="0" w:name="_GoBack"/>
      <w:bookmarkEnd w:id="0"/>
    </w:p>
    <w:p w:rsidR="00AD4EEE" w:rsidRDefault="00AD4EEE">
      <w:r>
        <w:t xml:space="preserve">Les </w:t>
      </w:r>
      <w:hyperlink r:id="rId26" w:history="1">
        <w:r w:rsidRPr="00B7557C">
          <w:rPr>
            <w:rStyle w:val="Lienhypertexte"/>
          </w:rPr>
          <w:t>organisations de la société civiles</w:t>
        </w:r>
      </w:hyperlink>
      <w:r>
        <w:t xml:space="preserve"> ont</w:t>
      </w:r>
      <w:r w:rsidR="00AB7DEE">
        <w:t xml:space="preserve"> </w:t>
      </w:r>
      <w:hyperlink r:id="rId27" w:history="1">
        <w:r w:rsidR="00AB7DEE" w:rsidRPr="00AB7DEE">
          <w:rPr>
            <w:rStyle w:val="Lienhypertexte"/>
          </w:rPr>
          <w:t>clairement fait part</w:t>
        </w:r>
      </w:hyperlink>
      <w:r w:rsidR="00AB7DEE">
        <w:t xml:space="preserve"> </w:t>
      </w:r>
      <w:r>
        <w:t xml:space="preserve">de leur </w:t>
      </w:r>
      <w:hyperlink r:id="rId28" w:history="1">
        <w:r w:rsidR="00B843C3">
          <w:rPr>
            <w:rStyle w:val="Lienhypertexte"/>
          </w:rPr>
          <w:t>gra</w:t>
        </w:r>
        <w:r w:rsidR="00AB7DEE">
          <w:rPr>
            <w:rStyle w:val="Lienhypertexte"/>
          </w:rPr>
          <w:t>ves</w:t>
        </w:r>
        <w:r w:rsidR="00B843C3">
          <w:rPr>
            <w:rStyle w:val="Lienhypertexte"/>
          </w:rPr>
          <w:t xml:space="preserve"> p</w:t>
        </w:r>
        <w:r w:rsidRPr="00B7557C">
          <w:rPr>
            <w:rStyle w:val="Lienhypertexte"/>
          </w:rPr>
          <w:t>réoccupation</w:t>
        </w:r>
      </w:hyperlink>
      <w:r w:rsidR="00AB7DEE">
        <w:rPr>
          <w:rStyle w:val="Lienhypertexte"/>
        </w:rPr>
        <w:t>s</w:t>
      </w:r>
      <w:r>
        <w:t xml:space="preserve"> concernant les réformes qui ont été récemment adoptées dans le cadre du Pacte sur la migration et l’asile. Néanmoins, le transfert des demandeurs et demandeuses d’asile en dehors du territoire de l’UE pour l</w:t>
      </w:r>
      <w:r w:rsidR="00D85141">
        <w:t xml:space="preserve">’examen </w:t>
      </w:r>
      <w:r>
        <w:t xml:space="preserve">des demandes d’asile et la protection des </w:t>
      </w:r>
      <w:proofErr w:type="spellStart"/>
      <w:r>
        <w:t>réfugié·es</w:t>
      </w:r>
      <w:proofErr w:type="spellEnd"/>
      <w:r>
        <w:t xml:space="preserve"> n’est pas prévu par le Pacte, ni </w:t>
      </w:r>
      <w:r w:rsidR="00D85141">
        <w:t>par</w:t>
      </w:r>
      <w:r>
        <w:t xml:space="preserve"> le cadre légal européen actuel. Après que l’UE et les Etats membres ont passé près d’une décennie à chercher à réformer le système européen de l’asile, ils </w:t>
      </w:r>
      <w:r w:rsidR="00D85141">
        <w:t>doivent</w:t>
      </w:r>
      <w:r>
        <w:t xml:space="preserve"> désormais se </w:t>
      </w:r>
      <w:r w:rsidR="001446B0">
        <w:t>concentrer</w:t>
      </w:r>
      <w:r>
        <w:t xml:space="preserve"> sur </w:t>
      </w:r>
      <w:r w:rsidR="001446B0">
        <w:t>sa</w:t>
      </w:r>
      <w:r>
        <w:t xml:space="preserve"> mise en œuvre</w:t>
      </w:r>
      <w:r w:rsidR="001446B0">
        <w:t xml:space="preserve"> </w:t>
      </w:r>
      <w:r w:rsidR="00D85141">
        <w:t>dans le cadre d’</w:t>
      </w:r>
      <w:r w:rsidR="001446B0">
        <w:t>une approche</w:t>
      </w:r>
      <w:r>
        <w:t xml:space="preserve"> centrée sur les droits humains qui </w:t>
      </w:r>
      <w:r w:rsidR="001446B0">
        <w:t xml:space="preserve">donne la priorité au droit d’asile, conformément au droit européen et aux principes fondamentaux du droit international des </w:t>
      </w:r>
      <w:proofErr w:type="spellStart"/>
      <w:r w:rsidR="001446B0">
        <w:t>réfugié·es</w:t>
      </w:r>
      <w:proofErr w:type="spellEnd"/>
      <w:r w:rsidR="001446B0">
        <w:t xml:space="preserve"> auxquels ils </w:t>
      </w:r>
      <w:r w:rsidR="00AB7DEE">
        <w:t>sont toujours tenus de se conformer</w:t>
      </w:r>
      <w:r w:rsidR="001446B0">
        <w:t>. Ils ne d</w:t>
      </w:r>
      <w:r w:rsidR="00AB7DEE">
        <w:t>evraient</w:t>
      </w:r>
      <w:r w:rsidR="001446B0">
        <w:t xml:space="preserve"> pas, quelques semaines seulement après </w:t>
      </w:r>
      <w:r w:rsidR="00AB7DEE">
        <w:t>l’adoption de la réforme</w:t>
      </w:r>
      <w:r w:rsidR="001446B0">
        <w:t xml:space="preserve">, perdre plus de temps et de ressources pour des propositions qui sont incompatibles avec le droit européen et international. </w:t>
      </w:r>
    </w:p>
    <w:sectPr w:rsidR="00AD4E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6B"/>
    <w:rsid w:val="00010DA0"/>
    <w:rsid w:val="0004231A"/>
    <w:rsid w:val="0007110D"/>
    <w:rsid w:val="0009511C"/>
    <w:rsid w:val="001446B0"/>
    <w:rsid w:val="002168E4"/>
    <w:rsid w:val="00223D6D"/>
    <w:rsid w:val="00224AB0"/>
    <w:rsid w:val="00277EA4"/>
    <w:rsid w:val="00315130"/>
    <w:rsid w:val="003334DA"/>
    <w:rsid w:val="00341E4A"/>
    <w:rsid w:val="003B17FF"/>
    <w:rsid w:val="003C4173"/>
    <w:rsid w:val="004118A2"/>
    <w:rsid w:val="004406B9"/>
    <w:rsid w:val="00486552"/>
    <w:rsid w:val="004A3F25"/>
    <w:rsid w:val="004B70F3"/>
    <w:rsid w:val="004E38AC"/>
    <w:rsid w:val="0059087B"/>
    <w:rsid w:val="006704B2"/>
    <w:rsid w:val="006A7A70"/>
    <w:rsid w:val="007925E0"/>
    <w:rsid w:val="007A62B6"/>
    <w:rsid w:val="007E228B"/>
    <w:rsid w:val="009069AB"/>
    <w:rsid w:val="00957C64"/>
    <w:rsid w:val="00977C49"/>
    <w:rsid w:val="009B1B39"/>
    <w:rsid w:val="009B336B"/>
    <w:rsid w:val="00A365C3"/>
    <w:rsid w:val="00AB7DEE"/>
    <w:rsid w:val="00AD4EEE"/>
    <w:rsid w:val="00B17A6F"/>
    <w:rsid w:val="00B37421"/>
    <w:rsid w:val="00B7557C"/>
    <w:rsid w:val="00B843C3"/>
    <w:rsid w:val="00BE1985"/>
    <w:rsid w:val="00D51611"/>
    <w:rsid w:val="00D75390"/>
    <w:rsid w:val="00D84F40"/>
    <w:rsid w:val="00D85141"/>
    <w:rsid w:val="00DF167A"/>
    <w:rsid w:val="00E30612"/>
    <w:rsid w:val="00EC5E1F"/>
    <w:rsid w:val="00F10623"/>
    <w:rsid w:val="00F669BA"/>
    <w:rsid w:val="00F703BF"/>
    <w:rsid w:val="00FD0D40"/>
    <w:rsid w:val="00FF45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DEA0"/>
  <w15:chartTrackingRefBased/>
  <w15:docId w15:val="{D32FD22B-62C9-460E-B74C-1AB294B3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B336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B336B"/>
    <w:rPr>
      <w:color w:val="0000FF"/>
      <w:u w:val="single"/>
    </w:rPr>
  </w:style>
  <w:style w:type="character" w:styleId="Mentionnonrsolue">
    <w:name w:val="Unresolved Mention"/>
    <w:basedOn w:val="Policepardfaut"/>
    <w:uiPriority w:val="99"/>
    <w:semiHidden/>
    <w:unhideWhenUsed/>
    <w:rsid w:val="004A3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01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nesty.org/en/documents/EUR30/7587/2024/en/" TargetMode="External"/><Relationship Id="rId13" Type="http://schemas.openxmlformats.org/officeDocument/2006/relationships/hyperlink" Target="https://www.kaldorcentre.unsw.edu.au/sites/kaldorcentre.unsw.edu.au/files/Policy_Brief_11_Offshore_Processing.pdf" TargetMode="External"/><Relationship Id="rId18" Type="http://schemas.openxmlformats.org/officeDocument/2006/relationships/hyperlink" Target="https://www.hrw.org/news/2024/04/23/uks-harmful-rwanda-bill-become-law" TargetMode="External"/><Relationship Id="rId26" Type="http://schemas.openxmlformats.org/officeDocument/2006/relationships/hyperlink" Target="https://www.hrw.org/news/2024/04/15/civil-society-organisations-call-meps-vote-down-harmful-eu-migration-pact" TargetMode="External"/><Relationship Id="rId3" Type="http://schemas.openxmlformats.org/officeDocument/2006/relationships/customXml" Target="../customXml/item3.xml"/><Relationship Id="rId21" Type="http://schemas.openxmlformats.org/officeDocument/2006/relationships/hyperlink" Target="https://policy-practice.oxfam.org/resources/from-development-to-deterrence-migration-spending-under-the-eu-neighbourhood-de-621536/" TargetMode="External"/><Relationship Id="rId7" Type="http://schemas.openxmlformats.org/officeDocument/2006/relationships/hyperlink" Target="https://www.unhcr.org/about-unhcr/who-we-are/figures-glance" TargetMode="External"/><Relationship Id="rId12" Type="http://schemas.openxmlformats.org/officeDocument/2006/relationships/hyperlink" Target="https://uim.dk/media/12635/joint-letter-to-the-european-commission-on-new-solutions-to-address-irregular-migration-to-europe.pdf" TargetMode="External"/><Relationship Id="rId17" Type="http://schemas.openxmlformats.org/officeDocument/2006/relationships/hyperlink" Target="https://eur01.safelinks.protection.outlook.com/?url=https%3A%2F%2Fwww.amnesty.org.uk%2Ffiles%2F2024-02%2FAIUK%2520Asylum%2520policy%2520briefing%2520update%252029%2520Feb.pdf%3FVersionId%3DRUT.dxcKYoqNjJxymgs3aAHGozOUruIb&amp;data=05%7C02%7Cstephanie.pope%40oxfam.org%7C83453f7e1d2e441e0d6d08dc84ad500c%7Cc42c6655bda0417590bab6e48cacd561%7C0%7C0%7C638531128869255147%7CUnknown%7CTWFpbGZsb3d8eyJWIjoiMC4wLjAwMDAiLCJQIjoiV2luMzIiLCJBTiI6Ik1haWwiLCJXVCI6Mn0%3D%7C0%7C%7C%7C&amp;sdata=0DhDfTfyIWzJmw2N9LLckPbIxmKJQbhKMBl7UoN%2FKE8%3D&amp;reserved=0" TargetMode="External"/><Relationship Id="rId25" Type="http://schemas.openxmlformats.org/officeDocument/2006/relationships/hyperlink" Target="https://www.independent.co.uk/voices/as-the-kenyan-minister-for-national-security-here-s-why-i-m-shutting-the-world-s-biggest-refugee-camp-a7020891.html" TargetMode="External"/><Relationship Id="rId2" Type="http://schemas.openxmlformats.org/officeDocument/2006/relationships/customXml" Target="../customXml/item2.xml"/><Relationship Id="rId16" Type="http://schemas.openxmlformats.org/officeDocument/2006/relationships/hyperlink" Target="https://www.hrw.org/news/2023/12/20/what-happened-here-should-have-been-warning-not-inspiration" TargetMode="External"/><Relationship Id="rId20" Type="http://schemas.openxmlformats.org/officeDocument/2006/relationships/hyperlink" Target="https://www.politico.eu/wp-content/uploads/2024/04/18/draft-IntPa-briefing-for-next-Com-April-2024-1-cleaned.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mnesty.de/fluechtlinge-schutzsuchende-auslagerung-asylverfahren" TargetMode="External"/><Relationship Id="rId24" Type="http://schemas.openxmlformats.org/officeDocument/2006/relationships/hyperlink" Target="https://www.hrw.org/news/2024/01/30/uk-should-abandon-dangerous-authoritarian-rwanda-bill" TargetMode="External"/><Relationship Id="rId5" Type="http://schemas.openxmlformats.org/officeDocument/2006/relationships/settings" Target="settings.xml"/><Relationship Id="rId15" Type="http://schemas.openxmlformats.org/officeDocument/2006/relationships/hyperlink" Target="https://eur01.safelinks.protection.outlook.com/?url=https%3A%2F%2Fwww.amnesty.org.au%2Fwp-content%2Fuploads%2F2016%2F10%2FISLAND-OF-DESPAIR-FINAL.pdf&amp;data=05%7C02%7Cstephanie.pope%40oxfam.org%7C83453f7e1d2e441e0d6d08dc84ad500c%7Cc42c6655bda0417590bab6e48cacd561%7C0%7C0%7C638531128869242895%7CUnknown%7CTWFpbGZsb3d8eyJWIjoiMC4wLjAwMDAiLCJQIjoiV2luMzIiLCJBTiI6Ik1haWwiLCJXVCI6Mn0%3D%7C0%7C%7C%7C&amp;sdata=3dgfufZwEslRnp3Fv8Hb6m8QQP%2B9wNiSTtZpmahDZ6k%3D&amp;reserved=0" TargetMode="External"/><Relationship Id="rId23" Type="http://schemas.openxmlformats.org/officeDocument/2006/relationships/hyperlink" Target="https://www.caritas.eu/wp-content/uploads/2024/01/Joint-letter_GSP-reform_readmission-conditionality_Feb-2023.pdf" TargetMode="External"/><Relationship Id="rId28" Type="http://schemas.openxmlformats.org/officeDocument/2006/relationships/hyperlink" Target="https://www.amnesty.org/en/latest/news/2024/04/eu-migration-asylum-pact-put-people-at-risk-human-rights-violations/" TargetMode="External"/><Relationship Id="rId10" Type="http://schemas.openxmlformats.org/officeDocument/2006/relationships/hyperlink" Target="https://www.clingendael.org/sites/default/files/2024-02/Clingendael_Report_In_Search_of_Control_Denmark.pdf" TargetMode="External"/><Relationship Id="rId19" Type="http://schemas.openxmlformats.org/officeDocument/2006/relationships/hyperlink" Target="https://www.amnesty.org/en/documents/mde19/4439/2021/en/" TargetMode="External"/><Relationship Id="rId4" Type="http://schemas.openxmlformats.org/officeDocument/2006/relationships/styles" Target="styles.xml"/><Relationship Id="rId9" Type="http://schemas.openxmlformats.org/officeDocument/2006/relationships/hyperlink" Target="https://www.dr.dk/nyheder/politik/danmark-samler-over-halvdelen-af-eu-landene-i-faelles-opraab-vil-have-modtagecentre" TargetMode="External"/><Relationship Id="rId14" Type="http://schemas.openxmlformats.org/officeDocument/2006/relationships/hyperlink" Target="https://eur01.safelinks.protection.outlook.com/?url=https%3A%2F%2Fwww.amnesty.org%2Fen%2Fwp-content%2Fuploads%2F2021%2F05%2FASA3477812018ENGLISH.pdf&amp;data=05%7C02%7Cstephanie.pope%40oxfam.org%7C83453f7e1d2e441e0d6d08dc84ad500c%7Cc42c6655bda0417590bab6e48cacd561%7C0%7C0%7C638531128869249434%7CUnknown%7CTWFpbGZsb3d8eyJWIjoiMC4wLjAwMDAiLCJQIjoiV2luMzIiLCJBTiI6Ik1haWwiLCJXVCI6Mn0%3D%7C0%7C%7C%7C&amp;sdata=b17rihdJxh242tqUjxz4beb3rMJL%2BJYJDpP%2B8iOpbUo%3D&amp;reserved=0" TargetMode="External"/><Relationship Id="rId22" Type="http://schemas.openxmlformats.org/officeDocument/2006/relationships/hyperlink" Target="https://www.oecd.org/dac/ODA-summary-2023.pdf" TargetMode="External"/><Relationship Id="rId27" Type="http://schemas.openxmlformats.org/officeDocument/2006/relationships/hyperlink" Target="https://www.hrw.org/news/2023/12/21/eus-migration-pact-disaster-migrants-and-asylum-seekers" TargetMode="Externa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024f7f7-9fea-421d-88db-5b86a96512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D105226F3F024BB50BEC8707907FE4" ma:contentTypeVersion="14" ma:contentTypeDescription="Crée un document." ma:contentTypeScope="" ma:versionID="310549d7da49fb690f86edb2ee6ee909">
  <xsd:schema xmlns:xsd="http://www.w3.org/2001/XMLSchema" xmlns:xs="http://www.w3.org/2001/XMLSchema" xmlns:p="http://schemas.microsoft.com/office/2006/metadata/properties" xmlns:ns3="6024f7f7-9fea-421d-88db-5b86a96512fa" xmlns:ns4="ba71c77a-eddc-402d-9009-da73fb0e519b" targetNamespace="http://schemas.microsoft.com/office/2006/metadata/properties" ma:root="true" ma:fieldsID="01d2fb1e1b7e159a60e513f910816b1b" ns3:_="" ns4:_="">
    <xsd:import namespace="6024f7f7-9fea-421d-88db-5b86a96512fa"/>
    <xsd:import namespace="ba71c77a-eddc-402d-9009-da73fb0e519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4f7f7-9fea-421d-88db-5b86a96512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71c77a-eddc-402d-9009-da73fb0e519b"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SharingHintHash" ma:index="21"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18A40E-F769-4A97-9E81-7203A4181443}">
  <ds:schemaRefs>
    <ds:schemaRef ds:uri="http://schemas.microsoft.com/sharepoint/v3/contenttype/forms"/>
  </ds:schemaRefs>
</ds:datastoreItem>
</file>

<file path=customXml/itemProps2.xml><?xml version="1.0" encoding="utf-8"?>
<ds:datastoreItem xmlns:ds="http://schemas.openxmlformats.org/officeDocument/2006/customXml" ds:itemID="{372E8421-A9C6-42DF-AA52-05DB4A7E85DC}">
  <ds:schemaRefs>
    <ds:schemaRef ds:uri="http://schemas.microsoft.com/office/2006/metadata/properties"/>
    <ds:schemaRef ds:uri="http://schemas.microsoft.com/office/infopath/2007/PartnerControls"/>
    <ds:schemaRef ds:uri="6024f7f7-9fea-421d-88db-5b86a96512fa"/>
  </ds:schemaRefs>
</ds:datastoreItem>
</file>

<file path=customXml/itemProps3.xml><?xml version="1.0" encoding="utf-8"?>
<ds:datastoreItem xmlns:ds="http://schemas.openxmlformats.org/officeDocument/2006/customXml" ds:itemID="{06F1C66E-8124-442E-B257-61A000B41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4f7f7-9fea-421d-88db-5b86a96512fa"/>
    <ds:schemaRef ds:uri="ba71c77a-eddc-402d-9009-da73fb0e5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2123</Words>
  <Characters>11677</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Ysé El Bouhali Bouchet</dc:creator>
  <cp:keywords/>
  <dc:description/>
  <cp:lastModifiedBy>Dalia FRANTZ</cp:lastModifiedBy>
  <cp:revision>2</cp:revision>
  <dcterms:created xsi:type="dcterms:W3CDTF">2024-07-04T15:56:00Z</dcterms:created>
  <dcterms:modified xsi:type="dcterms:W3CDTF">2024-07-04T15:56:00Z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0x010100C1D105226F3F024BB50BEC8707907FE4</vt:lpwstr>
  </property>
</Properties>
</file>