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E406B" w:rsidR="002729ED" w:rsidP="282D4BEF" w:rsidRDefault="4B7CD240" w14:paraId="13767C5D" w14:textId="47700AA4">
      <w:pPr>
        <w:spacing w:before="120" w:beforeAutospacing="1" w:afterAutospacing="1" w:line="240" w:lineRule="auto"/>
        <w:jc w:val="right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="4B7CD240">
        <w:drawing>
          <wp:inline wp14:editId="3B89D7E6" wp14:anchorId="017163E0">
            <wp:extent cx="1295400" cy="619125"/>
            <wp:effectExtent l="0" t="0" r="0" b="0"/>
            <wp:docPr id="2100724944" name="Picture 2100724944" descr="https://lh4.googleusercontent.com/4r6BVsOfeZCK2PKWFF7oLrNNAFhMy1sLNtCSFl7tHnJTXEuuImZY_uNAS2tt01uzgSyg4FNHgI7q7B37R-Z9ZfHNifwSTJERtggLgTcKmMj5niVQR36GdaVrj9B_LtW8pAYx-Fjo-raGMf_ruQ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100724944"/>
                    <pic:cNvPicPr/>
                  </pic:nvPicPr>
                  <pic:blipFill>
                    <a:blip r:embed="R03533773bbdf40f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9772A9E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                           </w:t>
      </w:r>
      <w:r w:rsidR="4B7CD240">
        <w:drawing>
          <wp:inline wp14:editId="249DC5F4" wp14:anchorId="6493A13C">
            <wp:extent cx="895350" cy="552450"/>
            <wp:effectExtent l="0" t="0" r="0" b="0"/>
            <wp:docPr id="1051573905" name="Picture 1051573905" descr="Image result for eu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051573905"/>
                    <pic:cNvPicPr/>
                  </pic:nvPicPr>
                  <pic:blipFill>
                    <a:blip r:embed="R124c781389774cf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9772A9E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 xml:space="preserve">           </w:t>
      </w:r>
      <w:r>
        <w:tab/>
      </w:r>
      <w:r w:rsidRPr="69772A9E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           </w:t>
      </w:r>
      <w:r w:rsidR="4B7CD240">
        <w:drawing>
          <wp:inline wp14:editId="1F52AE52" wp14:anchorId="7C0A3BC9">
            <wp:extent cx="1009650" cy="561975"/>
            <wp:effectExtent l="0" t="0" r="0" b="0"/>
            <wp:docPr id="179653219" name="Picture 179653219" descr="X:\TOOLS &amp; MATERIALS\Logos\1 SOLIDAR LOGOS\SOLIDAR International Cooperation Network Logo (CMYK)-06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9653219"/>
                    <pic:cNvPicPr/>
                  </pic:nvPicPr>
                  <pic:blipFill>
                    <a:blip r:embed="Raf4680f1c7fe41a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9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9772A9E" w:rsidR="4B7CD240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en-GB"/>
        </w:rPr>
        <w:t>           </w:t>
      </w:r>
    </w:p>
    <w:p w:rsidR="002729ED" w:rsidP="282D4BEF" w:rsidRDefault="002729ED" w14:paraId="3C5B991D" w14:textId="125C396D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</w:p>
    <w:p w:rsidR="005E406B" w:rsidP="282D4BEF" w:rsidRDefault="005E406B" w14:paraId="2725F095" w14:textId="77777777">
      <w:pPr>
        <w:tabs>
          <w:tab w:val="left" w:pos="360"/>
          <w:tab w:val="left" w:pos="720"/>
        </w:tabs>
        <w:spacing w:after="0" w:line="276" w:lineRule="auto"/>
        <w:jc w:val="center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E5E5"/>
          <w:lang w:val="en-US"/>
        </w:rPr>
        <w:t>Organising</w:t>
      </w:r>
      <w:proofErr w:type="spellEnd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 International Solidarity - </w:t>
      </w: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Organizando</w:t>
      </w:r>
      <w:proofErr w:type="spellEnd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Solidaridad</w:t>
      </w:r>
      <w:proofErr w:type="spellEnd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Internacional</w:t>
      </w:r>
      <w:proofErr w:type="spellEnd"/>
      <w:r w:rsidRPr="005E406B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p w:rsidRPr="005E406B" w:rsidR="002729ED" w:rsidP="282D4BEF" w:rsidRDefault="4B7CD240" w14:paraId="645657DE" w14:textId="0641D8C7">
      <w:pPr>
        <w:tabs>
          <w:tab w:val="left" w:pos="360"/>
          <w:tab w:val="left" w:pos="720"/>
        </w:tabs>
        <w:spacing w:after="0" w:line="276" w:lineRule="auto"/>
        <w:jc w:val="center"/>
        <w:rPr>
          <w:rFonts w:ascii="Arial" w:hAnsi="Arial" w:eastAsia="Arial" w:cs="Arial"/>
          <w:color w:val="000000" w:themeColor="text1"/>
          <w:sz w:val="20"/>
          <w:szCs w:val="20"/>
          <w:lang w:val="en-US"/>
        </w:rPr>
      </w:pPr>
      <w:r w:rsidRPr="282D4BEF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>CSO-LA/2018/402-422</w:t>
      </w:r>
    </w:p>
    <w:p w:rsidRPr="005E406B" w:rsidR="005E406B" w:rsidP="282D4BEF" w:rsidRDefault="005E406B" w14:paraId="17DF6073" w14:textId="77777777">
      <w:pPr>
        <w:jc w:val="center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Subvención</w:t>
      </w:r>
      <w:proofErr w:type="spellEnd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en</w:t>
      </w:r>
      <w:proofErr w:type="spellEnd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406B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Cascada</w:t>
      </w:r>
      <w:proofErr w:type="spellEnd"/>
      <w:r w:rsidRPr="005E406B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 </w:t>
      </w:r>
    </w:p>
    <w:p w:rsidRPr="005E406B" w:rsidR="002729ED" w:rsidP="282D4BEF" w:rsidRDefault="005E406B" w14:paraId="3BFEFB25" w14:textId="0D542712">
      <w:pPr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</w:pPr>
      <w:r w:rsidRPr="005E406B"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LISTA DE VERIFICACIÓN </w:t>
      </w:r>
      <w:r w:rsidRPr="005E406B" w:rsidR="51557188"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 </w:t>
      </w:r>
      <w:r w:rsidRPr="005E406B"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>para s</w:t>
      </w:r>
      <w:r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er completada por los </w:t>
      </w:r>
      <w:r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>solicitantes</w:t>
      </w:r>
      <w:r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 xml:space="preserve"> </w:t>
      </w:r>
      <w:r>
        <w:rPr>
          <w:rFonts w:ascii="Arial" w:hAnsi="Arial" w:eastAsia="Arial" w:cs="Arial"/>
          <w:b/>
          <w:bCs/>
          <w:color w:val="000000" w:themeColor="text1"/>
          <w:sz w:val="32"/>
          <w:szCs w:val="32"/>
          <w:highlight w:val="yellow"/>
          <w:lang w:val="es-ES"/>
        </w:rPr>
        <w:t>principales</w:t>
      </w:r>
    </w:p>
    <w:p w:rsidR="71F857D8" w:rsidP="282D4BEF" w:rsidRDefault="005E406B" w14:paraId="03E55F4C" w14:textId="3259709A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</w:pPr>
      <w:proofErr w:type="spellStart"/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>Nombre</w:t>
      </w:r>
      <w:proofErr w:type="spellEnd"/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 xml:space="preserve"> del </w:t>
      </w:r>
      <w:proofErr w:type="spellStart"/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>Solicitante</w:t>
      </w:r>
      <w:proofErr w:type="spellEnd"/>
      <w:r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 xml:space="preserve"> Principal</w:t>
      </w:r>
      <w:r w:rsidRPr="282D4BEF" w:rsidR="474C2EEB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  <w:t xml:space="preserve">: </w:t>
      </w:r>
    </w:p>
    <w:p w:rsidR="282D4BEF" w:rsidP="282D4BEF" w:rsidRDefault="282D4BEF" w14:paraId="6DF8F0DA" w14:textId="6159D41C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985"/>
        <w:gridCol w:w="1740"/>
        <w:gridCol w:w="1290"/>
      </w:tblGrid>
      <w:tr w:rsidR="282D4BEF" w:rsidTr="69772A9E" w14:paraId="3D9ECC41" w14:textId="77777777">
        <w:tc>
          <w:tcPr>
            <w:tcW w:w="5985" w:type="dxa"/>
            <w:tcMar/>
          </w:tcPr>
          <w:p w:rsidR="4B7CD240" w:rsidP="282D4BEF" w:rsidRDefault="0089146D" w14:paraId="2AC04D80" w14:textId="59FCBFBE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 xml:space="preserve">Lista de </w:t>
            </w:r>
            <w:proofErr w:type="spellStart"/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>verificación</w:t>
            </w:r>
            <w:proofErr w:type="spellEnd"/>
            <w:r w:rsidRPr="282D4BEF" w:rsidR="4B7CD240"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740" w:type="dxa"/>
            <w:tcMar/>
          </w:tcPr>
          <w:p w:rsidR="4B7CD240" w:rsidP="282D4BEF" w:rsidRDefault="0089146D" w14:paraId="48D31CE5" w14:textId="255B52E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</w:pPr>
            <w:proofErr w:type="spellStart"/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>Sí</w:t>
            </w:r>
            <w:proofErr w:type="spellEnd"/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290" w:type="dxa"/>
            <w:tcMar/>
          </w:tcPr>
          <w:p w:rsidR="4B7CD240" w:rsidP="282D4BEF" w:rsidRDefault="4B7CD240" w14:paraId="0D47C314" w14:textId="4069AE07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</w:pPr>
            <w:r w:rsidRPr="282D4BEF"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n-GB"/>
              </w:rPr>
              <w:t>No</w:t>
            </w:r>
          </w:p>
        </w:tc>
      </w:tr>
      <w:tr w:rsidRPr="00A72DD3" w:rsidR="282D4BEF" w:rsidTr="69772A9E" w14:paraId="50AC26F2" w14:textId="77777777">
        <w:tc>
          <w:tcPr>
            <w:tcW w:w="5985" w:type="dxa"/>
            <w:tcMar/>
          </w:tcPr>
          <w:p w:rsidRPr="00A72DD3" w:rsidR="0A17F278" w:rsidP="282D4BEF" w:rsidRDefault="0089146D" w14:paraId="156CB6DD" w14:textId="612745D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color w:val="000000"/>
                <w:bdr w:val="none" w:color="auto" w:sz="0" w:space="0" w:frame="1"/>
                <w:shd w:val="clear" w:color="auto" w:fill="FFFFFF"/>
                <w:lang w:val="es-ES"/>
              </w:rPr>
            </w:pPr>
            <w:r w:rsidRPr="00A72DD3">
              <w:rPr>
                <w:rFonts w:ascii="Calibri Light" w:hAnsi="Calibri Light" w:cs="Calibri Light"/>
                <w:b/>
                <w:bCs/>
                <w:bdr w:val="none" w:color="auto" w:sz="0" w:space="0" w:frame="1"/>
                <w:lang w:val="es-ES"/>
              </w:rPr>
              <w:t>Se ha cumplido el plazo de sumisión de propuestas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17758D1F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2C2CA76A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4C404443" w14:textId="77777777">
        <w:tc>
          <w:tcPr>
            <w:tcW w:w="5985" w:type="dxa"/>
            <w:tcMar/>
          </w:tcPr>
          <w:p w:rsidRPr="00A72DD3" w:rsidR="282D4BEF" w:rsidP="005E406B" w:rsidRDefault="001838EB" w14:paraId="631F79B6" w14:textId="66D4E9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El solicitante y </w:t>
            </w:r>
            <w:proofErr w:type="spellStart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cosolicitantes</w:t>
            </w:r>
            <w:proofErr w:type="spellEnd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 (si hubieran) NO son miembros afiliados del programa OSI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5F3FE620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7EA3828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1A98E90D" w14:textId="77777777">
        <w:tc>
          <w:tcPr>
            <w:tcW w:w="5985" w:type="dxa"/>
            <w:tcMar/>
          </w:tcPr>
          <w:p w:rsidRPr="00A72DD3" w:rsidR="0A17F278" w:rsidP="282D4BEF" w:rsidRDefault="00C87343" w14:paraId="16EC456F" w14:textId="1472FE25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El solicitante y </w:t>
            </w:r>
            <w:proofErr w:type="spellStart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cosolicitantes</w:t>
            </w:r>
            <w:proofErr w:type="spellEnd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 están reconocidos como entidades legales sin ánimo de lucro bajo las leyes relevantes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686CFB00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2287EAB8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5C350486" w14:textId="77777777">
        <w:tc>
          <w:tcPr>
            <w:tcW w:w="5985" w:type="dxa"/>
            <w:tcMar/>
          </w:tcPr>
          <w:p w:rsidRPr="00A72DD3" w:rsidR="282D4BEF" w:rsidP="282D4BEF" w:rsidRDefault="00C87343" w14:paraId="334953CA" w14:textId="0F89941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El solicitante y </w:t>
            </w:r>
            <w:proofErr w:type="spellStart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cosolicitantes</w:t>
            </w:r>
            <w:proofErr w:type="spellEnd"/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 están ubicados y activos en uno de los países de la acción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478CD4D7" w14:textId="3C5D66BE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195FC37A" w14:textId="3CF22778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649C6A04" w14:textId="77777777">
        <w:tc>
          <w:tcPr>
            <w:tcW w:w="5985" w:type="dxa"/>
            <w:tcMar/>
          </w:tcPr>
          <w:p w:rsidRPr="00A72DD3" w:rsidR="282D4BEF" w:rsidP="282D4BEF" w:rsidRDefault="00A72DD3" w14:paraId="2FFD5C1C" w14:textId="1AE23E6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</w:pP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El solicitante y </w:t>
            </w:r>
            <w:proofErr w:type="spellStart"/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cosolicitantes</w:t>
            </w:r>
            <w:proofErr w:type="spellEnd"/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 están legalmente </w:t>
            </w:r>
            <w:r w:rsidRPr="69772A9E" w:rsidR="1A62930F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establecidos</w:t>
            </w: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en los países socios 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405E85A3" w14:textId="2B673DB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7B7602A8" w14:textId="7DF6A40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21293566" w14:textId="77777777">
        <w:tc>
          <w:tcPr>
            <w:tcW w:w="5985" w:type="dxa"/>
            <w:tcMar/>
          </w:tcPr>
          <w:p w:rsidRPr="00A72DD3" w:rsidR="282D4BEF" w:rsidP="282D4BEF" w:rsidRDefault="00A72DD3" w14:paraId="350C67C9" w14:textId="5F60FEA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La(s) organización</w:t>
            </w: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(</w:t>
            </w: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es</w:t>
            </w: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)</w:t>
            </w: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 s</w:t>
            </w:r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>olicitante</w:t>
            </w: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(s)</w:t>
            </w:r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 y </w:t>
            </w:r>
            <w:proofErr w:type="spellStart"/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>cosolicitante</w:t>
            </w:r>
            <w:proofErr w:type="spellEnd"/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(s)</w:t>
            </w:r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 tienen un foco definido de incidencia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2D09F130" w14:textId="60086C7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4B258084" w14:textId="46F7089D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1A57A7A3" w14:textId="77777777">
        <w:tc>
          <w:tcPr>
            <w:tcW w:w="5985" w:type="dxa"/>
            <w:tcMar/>
          </w:tcPr>
          <w:p w:rsidRPr="00A72DD3" w:rsidR="282D4BEF" w:rsidP="282D4BEF" w:rsidRDefault="00A72DD3" w14:paraId="083CCC81" w14:textId="33B2D1A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A72DD3">
              <w:rPr>
                <w:rFonts w:ascii="Calibri Light" w:hAnsi="Calibri Light" w:eastAsia="Calibri Light" w:cs="Calibri Light"/>
                <w:b/>
                <w:bCs/>
                <w:lang w:val="es-ES"/>
              </w:rPr>
              <w:t>Para propuestas bajo el L</w:t>
            </w:r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ote 1: la acción incluye la mayoría de países de una </w:t>
            </w:r>
            <w:proofErr w:type="spellStart"/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>sub-región</w:t>
            </w:r>
            <w:proofErr w:type="spellEnd"/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 o región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221DAB5C" w14:textId="6E161B10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14C4B26D" w14:textId="2347133A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C87343" w:rsidR="00C87343" w:rsidTr="69772A9E" w14:paraId="4C63790A" w14:textId="77777777">
        <w:tc>
          <w:tcPr>
            <w:tcW w:w="5985" w:type="dxa"/>
            <w:tcMar/>
          </w:tcPr>
          <w:p w:rsidRPr="004F62D4" w:rsidR="00C87343" w:rsidP="00D84FB3" w:rsidRDefault="00C87343" w14:paraId="36E3B4FF" w14:textId="77777777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La acción propuesta tiene una duración mínima de 4 semanas y una duración máxima de 16 semanas</w:t>
            </w:r>
          </w:p>
        </w:tc>
        <w:tc>
          <w:tcPr>
            <w:tcW w:w="1740" w:type="dxa"/>
            <w:tcMar/>
          </w:tcPr>
          <w:p w:rsidRPr="00C87343" w:rsidR="00C87343" w:rsidP="00D84FB3" w:rsidRDefault="00C87343" w14:paraId="58A37B11" w14:textId="77777777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C87343" w:rsidR="00C87343" w:rsidP="00D84FB3" w:rsidRDefault="00C87343" w14:paraId="12B5329D" w14:textId="77777777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A72DD3" w:rsidR="282D4BEF" w:rsidTr="69772A9E" w14:paraId="28B2ED89" w14:textId="77777777">
        <w:tc>
          <w:tcPr>
            <w:tcW w:w="5985" w:type="dxa"/>
            <w:tcMar/>
          </w:tcPr>
          <w:p w:rsidRPr="00A72DD3" w:rsidR="19D174BC" w:rsidP="282D4BEF" w:rsidRDefault="00A72DD3" w14:paraId="5120D9F2" w14:textId="07BC61B8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</w:pP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El </w:t>
            </w:r>
            <w:r w:rsidRPr="69772A9E" w:rsidR="004F62D4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f</w:t>
            </w: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ormulario de aplicación </w:t>
            </w: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en</w:t>
            </w:r>
            <w:r w:rsidRPr="69772A9E" w:rsidR="19D174B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r w:rsidRPr="69772A9E" w:rsidR="791B13F6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Excel</w:t>
            </w:r>
            <w:r w:rsidRPr="69772A9E" w:rsidR="19D174BC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 </w:t>
            </w:r>
            <w:r w:rsidRPr="69772A9E" w:rsidR="00A72DD3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se ha subido</w:t>
            </w:r>
          </w:p>
        </w:tc>
        <w:tc>
          <w:tcPr>
            <w:tcW w:w="1740" w:type="dxa"/>
            <w:tcMar/>
          </w:tcPr>
          <w:p w:rsidRPr="00A72DD3" w:rsidR="282D4BEF" w:rsidP="282D4BEF" w:rsidRDefault="282D4BEF" w14:paraId="1DC9E7A0" w14:textId="6811B78C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A72DD3" w:rsidR="282D4BEF" w:rsidP="282D4BEF" w:rsidRDefault="282D4BEF" w14:paraId="4F8BAC68" w14:textId="1DB6D58D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69772A9E" w14:paraId="153A5302" w14:textId="77777777">
        <w:tc>
          <w:tcPr>
            <w:tcW w:w="5985" w:type="dxa"/>
            <w:tcMar/>
          </w:tcPr>
          <w:p w:rsidRPr="004F62D4" w:rsidR="282D4BEF" w:rsidP="005E406B" w:rsidRDefault="00A72DD3" w14:paraId="7B1406E5" w14:textId="548A262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El </w:t>
            </w:r>
            <w:r w:rsid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m</w:t>
            </w: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odelo de plan de actividad </w:t>
            </w:r>
            <w:r w:rsid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se ha subido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6AB29DD4" w14:textId="6C17E68A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6DCF662E" w14:textId="6A803823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69772A9E" w14:paraId="584E79B6" w14:textId="77777777">
        <w:tc>
          <w:tcPr>
            <w:tcW w:w="5985" w:type="dxa"/>
            <w:tcMar/>
          </w:tcPr>
          <w:p w:rsidRPr="004F62D4" w:rsidR="282D4BEF" w:rsidP="005E406B" w:rsidRDefault="004F62D4" w14:paraId="08A154E1" w14:textId="134AFB1A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</w:pPr>
            <w:r w:rsidRPr="69772A9E" w:rsidR="004F62D4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 xml:space="preserve">El techo presupuestario ha sido </w:t>
            </w:r>
            <w:r w:rsidRPr="69772A9E" w:rsidR="004F62D4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respe</w:t>
            </w:r>
            <w:r w:rsidRPr="69772A9E" w:rsidR="3C24C9EF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t</w:t>
            </w:r>
            <w:r w:rsidRPr="69772A9E" w:rsidR="004F62D4">
              <w:rPr>
                <w:rFonts w:ascii="Calibri Light" w:hAnsi="Calibri Light" w:eastAsia="Calibri Light" w:cs="Calibri Light"/>
                <w:b w:val="1"/>
                <w:bCs w:val="1"/>
                <w:lang w:val="es-ES"/>
              </w:rPr>
              <w:t>ado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783FA951" w14:textId="7C2FB795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0FF93574" w14:textId="4CE1E610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69772A9E" w14:paraId="78AC9959" w14:textId="77777777">
        <w:tc>
          <w:tcPr>
            <w:tcW w:w="5985" w:type="dxa"/>
            <w:tcMar/>
          </w:tcPr>
          <w:p w:rsidRPr="004F62D4" w:rsidR="282D4BEF" w:rsidP="425484FD" w:rsidRDefault="004F62D4" w14:paraId="066146F7" w14:textId="4449FA0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La estructura presupuestaria no se ha modificado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457C72B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58EA5FC9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  <w:tr w:rsidRPr="004F62D4" w:rsidR="282D4BEF" w:rsidTr="69772A9E" w14:paraId="6DD295B4" w14:textId="77777777">
        <w:tc>
          <w:tcPr>
            <w:tcW w:w="5985" w:type="dxa"/>
            <w:tcMar/>
          </w:tcPr>
          <w:p w:rsidRPr="004F62D4" w:rsidR="282D4BEF" w:rsidP="282D4BEF" w:rsidRDefault="004F62D4" w14:paraId="27A8215E" w14:textId="0185182B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eastAsia="Calibri Light" w:cs="Calibri Light"/>
                <w:b/>
                <w:bCs/>
                <w:lang w:val="es-ES"/>
              </w:rPr>
            </w:pP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La p</w:t>
            </w:r>
            <w:r w:rsidRPr="004F62D4">
              <w:rPr>
                <w:rFonts w:ascii="Calibri Light" w:hAnsi="Calibri Light" w:eastAsia="Calibri Light" w:cs="Calibri Light"/>
                <w:b/>
                <w:bCs/>
                <w:lang w:val="es-ES"/>
              </w:rPr>
              <w:t>ropuesta de presupuesto en formato Excel</w:t>
            </w:r>
            <w:r w:rsidRPr="004F62D4" w:rsidR="78B8D35A">
              <w:rPr>
                <w:rFonts w:ascii="Calibri Light" w:hAnsi="Calibri Light" w:eastAsia="Calibri Light" w:cs="Calibri Light"/>
                <w:b/>
                <w:bCs/>
                <w:lang w:val="es-ES"/>
              </w:rPr>
              <w:t xml:space="preserve"> </w:t>
            </w:r>
            <w:r>
              <w:rPr>
                <w:rFonts w:ascii="Calibri Light" w:hAnsi="Calibri Light" w:eastAsia="Calibri Light" w:cs="Calibri Light"/>
                <w:b/>
                <w:bCs/>
                <w:lang w:val="es-ES"/>
              </w:rPr>
              <w:t>se ha subido</w:t>
            </w:r>
          </w:p>
        </w:tc>
        <w:tc>
          <w:tcPr>
            <w:tcW w:w="1740" w:type="dxa"/>
            <w:tcMar/>
          </w:tcPr>
          <w:p w:rsidRPr="004F62D4" w:rsidR="282D4BEF" w:rsidP="282D4BEF" w:rsidRDefault="282D4BEF" w14:paraId="70A5A3C5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  <w:tc>
          <w:tcPr>
            <w:tcW w:w="1290" w:type="dxa"/>
            <w:tcMar/>
          </w:tcPr>
          <w:p w:rsidRPr="004F62D4" w:rsidR="282D4BEF" w:rsidP="282D4BEF" w:rsidRDefault="282D4BEF" w14:paraId="2E625B28" w14:textId="72C65CF4">
            <w:pPr>
              <w:rPr>
                <w:rFonts w:ascii="Calibri Light" w:hAnsi="Calibri Light" w:eastAsia="Calibri Light" w:cs="Calibri Light"/>
                <w:b/>
                <w:bCs/>
                <w:color w:val="000000" w:themeColor="text1"/>
                <w:lang w:val="es-ES"/>
              </w:rPr>
            </w:pPr>
          </w:p>
        </w:tc>
      </w:tr>
    </w:tbl>
    <w:p w:rsidRPr="004F62D4" w:rsidR="282D4BEF" w:rsidP="282D4BEF" w:rsidRDefault="282D4BEF" w14:paraId="09916F94" w14:textId="53221307">
      <w:pPr>
        <w:jc w:val="center"/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es-ES"/>
        </w:rPr>
      </w:pPr>
    </w:p>
    <w:sectPr w:rsidRPr="004F62D4" w:rsidR="282D4BE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32B"/>
    <w:multiLevelType w:val="hybridMultilevel"/>
    <w:tmpl w:val="B0FA09DE"/>
    <w:lvl w:ilvl="0" w:tplc="DC36A0BC">
      <w:start w:val="1"/>
      <w:numFmt w:val="decimal"/>
      <w:lvlText w:val="%1."/>
      <w:lvlJc w:val="left"/>
      <w:pPr>
        <w:ind w:left="720" w:hanging="360"/>
      </w:pPr>
    </w:lvl>
    <w:lvl w:ilvl="1" w:tplc="CEB0BC6E">
      <w:start w:val="1"/>
      <w:numFmt w:val="lowerLetter"/>
      <w:lvlText w:val="%2."/>
      <w:lvlJc w:val="left"/>
      <w:pPr>
        <w:ind w:left="1440" w:hanging="360"/>
      </w:pPr>
    </w:lvl>
    <w:lvl w:ilvl="2" w:tplc="6E123CB8">
      <w:start w:val="1"/>
      <w:numFmt w:val="lowerRoman"/>
      <w:lvlText w:val="%3."/>
      <w:lvlJc w:val="right"/>
      <w:pPr>
        <w:ind w:left="2160" w:hanging="180"/>
      </w:pPr>
    </w:lvl>
    <w:lvl w:ilvl="3" w:tplc="C6EE3C18">
      <w:start w:val="1"/>
      <w:numFmt w:val="decimal"/>
      <w:lvlText w:val="%4."/>
      <w:lvlJc w:val="left"/>
      <w:pPr>
        <w:ind w:left="2880" w:hanging="360"/>
      </w:pPr>
    </w:lvl>
    <w:lvl w:ilvl="4" w:tplc="D2E2ACA0">
      <w:start w:val="1"/>
      <w:numFmt w:val="lowerLetter"/>
      <w:lvlText w:val="%5."/>
      <w:lvlJc w:val="left"/>
      <w:pPr>
        <w:ind w:left="3600" w:hanging="360"/>
      </w:pPr>
    </w:lvl>
    <w:lvl w:ilvl="5" w:tplc="1446260A">
      <w:start w:val="1"/>
      <w:numFmt w:val="lowerRoman"/>
      <w:lvlText w:val="%6."/>
      <w:lvlJc w:val="right"/>
      <w:pPr>
        <w:ind w:left="4320" w:hanging="180"/>
      </w:pPr>
    </w:lvl>
    <w:lvl w:ilvl="6" w:tplc="BE1CC0B4">
      <w:start w:val="1"/>
      <w:numFmt w:val="decimal"/>
      <w:lvlText w:val="%7."/>
      <w:lvlJc w:val="left"/>
      <w:pPr>
        <w:ind w:left="5040" w:hanging="360"/>
      </w:pPr>
    </w:lvl>
    <w:lvl w:ilvl="7" w:tplc="325A03B6">
      <w:start w:val="1"/>
      <w:numFmt w:val="lowerLetter"/>
      <w:lvlText w:val="%8."/>
      <w:lvlJc w:val="left"/>
      <w:pPr>
        <w:ind w:left="5760" w:hanging="360"/>
      </w:pPr>
    </w:lvl>
    <w:lvl w:ilvl="8" w:tplc="A0381B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3239A"/>
    <w:multiLevelType w:val="hybridMultilevel"/>
    <w:tmpl w:val="020AAA98"/>
    <w:lvl w:ilvl="0" w:tplc="27206690">
      <w:start w:val="1"/>
      <w:numFmt w:val="decimal"/>
      <w:lvlText w:val="%1."/>
      <w:lvlJc w:val="left"/>
      <w:pPr>
        <w:ind w:left="720" w:hanging="360"/>
      </w:pPr>
    </w:lvl>
    <w:lvl w:ilvl="1" w:tplc="3CAAA726">
      <w:start w:val="1"/>
      <w:numFmt w:val="lowerLetter"/>
      <w:lvlText w:val="%2."/>
      <w:lvlJc w:val="left"/>
      <w:pPr>
        <w:ind w:left="1440" w:hanging="360"/>
      </w:pPr>
    </w:lvl>
    <w:lvl w:ilvl="2" w:tplc="E2D8275C">
      <w:start w:val="1"/>
      <w:numFmt w:val="lowerRoman"/>
      <w:lvlText w:val="%3."/>
      <w:lvlJc w:val="right"/>
      <w:pPr>
        <w:ind w:left="2160" w:hanging="180"/>
      </w:pPr>
    </w:lvl>
    <w:lvl w:ilvl="3" w:tplc="5B5A1A1A">
      <w:start w:val="1"/>
      <w:numFmt w:val="decimal"/>
      <w:lvlText w:val="%4."/>
      <w:lvlJc w:val="left"/>
      <w:pPr>
        <w:ind w:left="2880" w:hanging="360"/>
      </w:pPr>
    </w:lvl>
    <w:lvl w:ilvl="4" w:tplc="D304E9A0">
      <w:start w:val="1"/>
      <w:numFmt w:val="lowerLetter"/>
      <w:lvlText w:val="%5."/>
      <w:lvlJc w:val="left"/>
      <w:pPr>
        <w:ind w:left="3600" w:hanging="360"/>
      </w:pPr>
    </w:lvl>
    <w:lvl w:ilvl="5" w:tplc="1FF0B330">
      <w:start w:val="1"/>
      <w:numFmt w:val="lowerRoman"/>
      <w:lvlText w:val="%6."/>
      <w:lvlJc w:val="right"/>
      <w:pPr>
        <w:ind w:left="4320" w:hanging="180"/>
      </w:pPr>
    </w:lvl>
    <w:lvl w:ilvl="6" w:tplc="EE42198A">
      <w:start w:val="1"/>
      <w:numFmt w:val="decimal"/>
      <w:lvlText w:val="%7."/>
      <w:lvlJc w:val="left"/>
      <w:pPr>
        <w:ind w:left="5040" w:hanging="360"/>
      </w:pPr>
    </w:lvl>
    <w:lvl w:ilvl="7" w:tplc="121AD8A4">
      <w:start w:val="1"/>
      <w:numFmt w:val="lowerLetter"/>
      <w:lvlText w:val="%8."/>
      <w:lvlJc w:val="left"/>
      <w:pPr>
        <w:ind w:left="5760" w:hanging="360"/>
      </w:pPr>
    </w:lvl>
    <w:lvl w:ilvl="8" w:tplc="BDFAC3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3CB37D"/>
    <w:rsid w:val="001838EB"/>
    <w:rsid w:val="002729ED"/>
    <w:rsid w:val="004F62D4"/>
    <w:rsid w:val="005E1985"/>
    <w:rsid w:val="005E406B"/>
    <w:rsid w:val="0089146D"/>
    <w:rsid w:val="00A72DD3"/>
    <w:rsid w:val="00C87343"/>
    <w:rsid w:val="00EE51F3"/>
    <w:rsid w:val="04CE9E4B"/>
    <w:rsid w:val="04D21A6D"/>
    <w:rsid w:val="0809BB2F"/>
    <w:rsid w:val="0A17F278"/>
    <w:rsid w:val="0B415BF1"/>
    <w:rsid w:val="0F38C70B"/>
    <w:rsid w:val="11F89762"/>
    <w:rsid w:val="171B3F1F"/>
    <w:rsid w:val="19D174BC"/>
    <w:rsid w:val="1A62930F"/>
    <w:rsid w:val="1C041B40"/>
    <w:rsid w:val="1C979F0E"/>
    <w:rsid w:val="20223A0A"/>
    <w:rsid w:val="203CB37D"/>
    <w:rsid w:val="26917B8E"/>
    <w:rsid w:val="282D4BEF"/>
    <w:rsid w:val="33921A35"/>
    <w:rsid w:val="38A95357"/>
    <w:rsid w:val="3C24C9EF"/>
    <w:rsid w:val="425484FD"/>
    <w:rsid w:val="45E364FA"/>
    <w:rsid w:val="474C2EEB"/>
    <w:rsid w:val="47BAF795"/>
    <w:rsid w:val="4B7CD240"/>
    <w:rsid w:val="4EB47302"/>
    <w:rsid w:val="51557188"/>
    <w:rsid w:val="5E0C882F"/>
    <w:rsid w:val="661472E6"/>
    <w:rsid w:val="66929B54"/>
    <w:rsid w:val="69772A9E"/>
    <w:rsid w:val="6B4D41E1"/>
    <w:rsid w:val="6E44C798"/>
    <w:rsid w:val="6ECFC78E"/>
    <w:rsid w:val="717C685A"/>
    <w:rsid w:val="71F857D8"/>
    <w:rsid w:val="72F5F9BB"/>
    <w:rsid w:val="744214AB"/>
    <w:rsid w:val="74B4091C"/>
    <w:rsid w:val="75A7CC0F"/>
    <w:rsid w:val="78B8D35A"/>
    <w:rsid w:val="791B13F6"/>
    <w:rsid w:val="7C1F9196"/>
    <w:rsid w:val="7E62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B37D"/>
  <w15:chartTrackingRefBased/>
  <w15:docId w15:val="{293381FF-969B-44C1-AC97-F1BB1CD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5E406B"/>
  </w:style>
  <w:style w:type="character" w:styleId="eop" w:customStyle="1">
    <w:name w:val="eop"/>
    <w:basedOn w:val="DefaultParagraphFont"/>
    <w:rsid w:val="005E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3.png" Id="R03533773bbdf40fd" /><Relationship Type="http://schemas.openxmlformats.org/officeDocument/2006/relationships/image" Target="/media/image4.png" Id="R124c781389774cf8" /><Relationship Type="http://schemas.openxmlformats.org/officeDocument/2006/relationships/image" Target="/media/image2.jpg" Id="Raf4680f1c7fe41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>Alba Gonzalez</DisplayName>
        <AccountId>30</AccountId>
        <AccountType/>
      </UserInfo>
      <UserInfo>
        <DisplayName>Salomi Tsolaki</DisplayName>
        <AccountId>40</AccountId>
        <AccountType/>
      </UserInfo>
    </SharedWithUsers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D7FF2E22-B91B-4CB3-A43B-33E5E10A8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44F92-EFF7-4BBC-916C-F1C2BDDABCFD}"/>
</file>

<file path=customXml/itemProps3.xml><?xml version="1.0" encoding="utf-8"?>
<ds:datastoreItem xmlns:ds="http://schemas.openxmlformats.org/officeDocument/2006/customXml" ds:itemID="{4E8D083F-E9B9-4289-8C72-CF23084BD57B}">
  <ds:schemaRefs>
    <ds:schemaRef ds:uri="http://schemas.microsoft.com/office/2006/metadata/properties"/>
    <ds:schemaRef ds:uri="http://schemas.microsoft.com/office/infopath/2007/PartnerControls"/>
    <ds:schemaRef ds:uri="73ab46b5-e645-4503-8b72-c96e5af184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Caracciolo</dc:creator>
  <cp:keywords/>
  <dc:description/>
  <cp:lastModifiedBy>Alba Gonzalez</cp:lastModifiedBy>
  <cp:revision>5</cp:revision>
  <dcterms:created xsi:type="dcterms:W3CDTF">2021-03-12T10:25:00Z</dcterms:created>
  <dcterms:modified xsi:type="dcterms:W3CDTF">2021-03-12T15:13:18Z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38352000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